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2F8" w:rsidRDefault="004262F8">
      <w:pPr>
        <w:spacing w:line="520" w:lineRule="exact"/>
        <w:rPr>
          <w:rFonts w:ascii="黑体" w:eastAsia="黑体" w:hAnsi="黑体"/>
          <w:sz w:val="32"/>
          <w:szCs w:val="32"/>
        </w:rPr>
      </w:pPr>
      <w:bookmarkStart w:id="0" w:name="_GoBack"/>
      <w:bookmarkEnd w:id="0"/>
      <w:r>
        <w:rPr>
          <w:rFonts w:ascii="黑体" w:eastAsia="黑体" w:hAnsi="黑体" w:hint="eastAsia"/>
          <w:sz w:val="32"/>
          <w:szCs w:val="32"/>
        </w:rPr>
        <w:t>二、职业卫生随机抽查综合事项</w:t>
      </w:r>
    </w:p>
    <w:tbl>
      <w:tblPr>
        <w:tblW w:w="13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0A0"/>
      </w:tblPr>
      <w:tblGrid>
        <w:gridCol w:w="774"/>
        <w:gridCol w:w="1985"/>
        <w:gridCol w:w="3006"/>
        <w:gridCol w:w="3581"/>
        <w:gridCol w:w="2290"/>
        <w:gridCol w:w="2243"/>
      </w:tblGrid>
      <w:tr w:rsidR="004262F8" w:rsidRPr="00CA1C00">
        <w:trPr>
          <w:trHeight w:val="375"/>
          <w:jc w:val="center"/>
        </w:trPr>
        <w:tc>
          <w:tcPr>
            <w:tcW w:w="774" w:type="dxa"/>
            <w:vAlign w:val="center"/>
          </w:tcPr>
          <w:p w:rsidR="004262F8" w:rsidRPr="00CA1C00" w:rsidRDefault="004262F8">
            <w:pPr>
              <w:widowControl/>
              <w:adjustRightInd w:val="0"/>
              <w:snapToGrid w:val="0"/>
              <w:spacing w:line="320" w:lineRule="exact"/>
              <w:jc w:val="center"/>
              <w:rPr>
                <w:rFonts w:ascii="宋体" w:cs="宋体"/>
                <w:b/>
                <w:color w:val="000000"/>
                <w:kern w:val="0"/>
                <w:szCs w:val="21"/>
              </w:rPr>
            </w:pPr>
            <w:r w:rsidRPr="00CA1C00">
              <w:rPr>
                <w:rFonts w:ascii="宋体" w:hAnsi="宋体" w:cs="宋体" w:hint="eastAsia"/>
                <w:b/>
                <w:color w:val="000000"/>
                <w:kern w:val="0"/>
                <w:szCs w:val="21"/>
              </w:rPr>
              <w:t>序号</w:t>
            </w:r>
          </w:p>
        </w:tc>
        <w:tc>
          <w:tcPr>
            <w:tcW w:w="1985" w:type="dxa"/>
            <w:vAlign w:val="center"/>
          </w:tcPr>
          <w:p w:rsidR="004262F8" w:rsidRPr="00CA1C00" w:rsidRDefault="004262F8">
            <w:pPr>
              <w:widowControl/>
              <w:adjustRightInd w:val="0"/>
              <w:snapToGrid w:val="0"/>
              <w:spacing w:line="320" w:lineRule="exact"/>
              <w:jc w:val="center"/>
              <w:rPr>
                <w:rFonts w:ascii="宋体" w:cs="宋体"/>
                <w:b/>
                <w:color w:val="000000"/>
                <w:kern w:val="0"/>
                <w:szCs w:val="21"/>
              </w:rPr>
            </w:pPr>
            <w:r w:rsidRPr="00CA1C00">
              <w:rPr>
                <w:rFonts w:ascii="宋体" w:hAnsi="宋体" w:cs="宋体" w:hint="eastAsia"/>
                <w:b/>
                <w:color w:val="000000"/>
                <w:kern w:val="0"/>
                <w:szCs w:val="21"/>
              </w:rPr>
              <w:t>抽查对象</w:t>
            </w:r>
          </w:p>
        </w:tc>
        <w:tc>
          <w:tcPr>
            <w:tcW w:w="3006" w:type="dxa"/>
            <w:vAlign w:val="center"/>
          </w:tcPr>
          <w:p w:rsidR="004262F8" w:rsidRPr="00CA1C00" w:rsidRDefault="004262F8">
            <w:pPr>
              <w:widowControl/>
              <w:adjustRightInd w:val="0"/>
              <w:snapToGrid w:val="0"/>
              <w:spacing w:line="320" w:lineRule="exact"/>
              <w:jc w:val="center"/>
              <w:rPr>
                <w:rFonts w:ascii="宋体" w:cs="宋体"/>
                <w:b/>
                <w:color w:val="000000"/>
                <w:kern w:val="0"/>
                <w:szCs w:val="21"/>
              </w:rPr>
            </w:pPr>
            <w:r w:rsidRPr="00CA1C00">
              <w:rPr>
                <w:rFonts w:ascii="宋体" w:hAnsi="宋体" w:cs="宋体" w:hint="eastAsia"/>
                <w:b/>
                <w:color w:val="000000"/>
                <w:kern w:val="0"/>
                <w:szCs w:val="21"/>
              </w:rPr>
              <w:t>抽查事项</w:t>
            </w:r>
          </w:p>
        </w:tc>
        <w:tc>
          <w:tcPr>
            <w:tcW w:w="3581" w:type="dxa"/>
            <w:vAlign w:val="center"/>
          </w:tcPr>
          <w:p w:rsidR="004262F8" w:rsidRPr="00CA1C00" w:rsidRDefault="004262F8">
            <w:pPr>
              <w:widowControl/>
              <w:adjustRightInd w:val="0"/>
              <w:snapToGrid w:val="0"/>
              <w:spacing w:line="320" w:lineRule="exact"/>
              <w:jc w:val="center"/>
              <w:rPr>
                <w:rFonts w:ascii="宋体" w:cs="宋体"/>
                <w:b/>
                <w:color w:val="000000"/>
                <w:kern w:val="0"/>
                <w:szCs w:val="21"/>
              </w:rPr>
            </w:pPr>
            <w:r w:rsidRPr="00CA1C00">
              <w:rPr>
                <w:rFonts w:ascii="宋体" w:hAnsi="宋体" w:cs="宋体" w:hint="eastAsia"/>
                <w:b/>
                <w:color w:val="000000"/>
                <w:kern w:val="0"/>
                <w:szCs w:val="21"/>
              </w:rPr>
              <w:t>检查依据</w:t>
            </w:r>
          </w:p>
        </w:tc>
        <w:tc>
          <w:tcPr>
            <w:tcW w:w="2290" w:type="dxa"/>
            <w:vAlign w:val="center"/>
          </w:tcPr>
          <w:p w:rsidR="004262F8" w:rsidRPr="00CA1C00" w:rsidRDefault="004262F8">
            <w:pPr>
              <w:widowControl/>
              <w:adjustRightInd w:val="0"/>
              <w:snapToGrid w:val="0"/>
              <w:spacing w:line="320" w:lineRule="exact"/>
              <w:jc w:val="center"/>
              <w:rPr>
                <w:rFonts w:ascii="宋体" w:cs="宋体"/>
                <w:b/>
                <w:color w:val="000000"/>
                <w:kern w:val="0"/>
                <w:szCs w:val="21"/>
              </w:rPr>
            </w:pPr>
            <w:r w:rsidRPr="00CA1C00">
              <w:rPr>
                <w:rFonts w:ascii="宋体" w:hAnsi="宋体" w:cs="宋体" w:hint="eastAsia"/>
                <w:b/>
                <w:color w:val="000000"/>
                <w:kern w:val="0"/>
                <w:szCs w:val="21"/>
              </w:rPr>
              <w:t>抽查主体</w:t>
            </w:r>
          </w:p>
        </w:tc>
        <w:tc>
          <w:tcPr>
            <w:tcW w:w="2243" w:type="dxa"/>
            <w:vAlign w:val="center"/>
          </w:tcPr>
          <w:p w:rsidR="004262F8" w:rsidRPr="00CA1C00" w:rsidRDefault="004262F8">
            <w:pPr>
              <w:widowControl/>
              <w:adjustRightInd w:val="0"/>
              <w:snapToGrid w:val="0"/>
              <w:spacing w:line="320" w:lineRule="exact"/>
              <w:jc w:val="center"/>
              <w:rPr>
                <w:rFonts w:ascii="宋体" w:cs="宋体"/>
                <w:b/>
                <w:color w:val="000000"/>
                <w:kern w:val="0"/>
                <w:szCs w:val="21"/>
              </w:rPr>
            </w:pPr>
            <w:r w:rsidRPr="00CA1C00">
              <w:rPr>
                <w:rFonts w:ascii="宋体" w:hAnsi="宋体" w:cs="宋体" w:hint="eastAsia"/>
                <w:b/>
                <w:color w:val="000000"/>
                <w:kern w:val="0"/>
                <w:szCs w:val="21"/>
              </w:rPr>
              <w:t>备注</w:t>
            </w:r>
          </w:p>
        </w:tc>
      </w:tr>
      <w:tr w:rsidR="004262F8" w:rsidRPr="00CA1C00">
        <w:trPr>
          <w:trHeight w:val="1140"/>
          <w:jc w:val="center"/>
        </w:trPr>
        <w:tc>
          <w:tcPr>
            <w:tcW w:w="774" w:type="dxa"/>
            <w:vAlign w:val="center"/>
          </w:tcPr>
          <w:p w:rsidR="004262F8" w:rsidRPr="00CA1C00" w:rsidRDefault="004262F8">
            <w:pPr>
              <w:widowControl/>
              <w:adjustRightInd w:val="0"/>
              <w:snapToGrid w:val="0"/>
              <w:spacing w:line="320" w:lineRule="exact"/>
              <w:jc w:val="center"/>
              <w:rPr>
                <w:rFonts w:ascii="宋体" w:hAnsi="宋体" w:cs="宋体"/>
                <w:kern w:val="0"/>
                <w:szCs w:val="21"/>
              </w:rPr>
            </w:pPr>
            <w:r w:rsidRPr="00CA1C00">
              <w:rPr>
                <w:rFonts w:ascii="宋体" w:hAnsi="宋体" w:cs="宋体"/>
                <w:kern w:val="0"/>
                <w:szCs w:val="21"/>
              </w:rPr>
              <w:t>1</w:t>
            </w:r>
          </w:p>
        </w:tc>
        <w:tc>
          <w:tcPr>
            <w:tcW w:w="1985" w:type="dxa"/>
            <w:vAlign w:val="center"/>
          </w:tcPr>
          <w:p w:rsidR="004262F8" w:rsidRPr="00CA1C00" w:rsidRDefault="004262F8">
            <w:pPr>
              <w:widowControl/>
              <w:adjustRightInd w:val="0"/>
              <w:snapToGrid w:val="0"/>
              <w:spacing w:line="320" w:lineRule="exact"/>
              <w:rPr>
                <w:rFonts w:ascii="宋体" w:cs="宋体"/>
                <w:kern w:val="0"/>
                <w:szCs w:val="21"/>
              </w:rPr>
            </w:pPr>
            <w:r w:rsidRPr="00CA1C00">
              <w:rPr>
                <w:rFonts w:ascii="宋体" w:hAnsi="宋体" w:cs="宋体" w:hint="eastAsia"/>
                <w:kern w:val="0"/>
                <w:szCs w:val="21"/>
              </w:rPr>
              <w:t>用人单位（下同）</w:t>
            </w:r>
          </w:p>
        </w:tc>
        <w:tc>
          <w:tcPr>
            <w:tcW w:w="3006" w:type="dxa"/>
            <w:vAlign w:val="center"/>
          </w:tcPr>
          <w:p w:rsidR="004262F8" w:rsidRPr="00CA1C00" w:rsidRDefault="004262F8">
            <w:pPr>
              <w:widowControl/>
              <w:adjustRightInd w:val="0"/>
              <w:snapToGrid w:val="0"/>
              <w:spacing w:line="320" w:lineRule="exact"/>
              <w:rPr>
                <w:rFonts w:ascii="宋体" w:cs="宋体"/>
                <w:kern w:val="0"/>
                <w:szCs w:val="21"/>
              </w:rPr>
            </w:pPr>
            <w:r w:rsidRPr="00CA1C00">
              <w:rPr>
                <w:rFonts w:ascii="宋体" w:hAnsi="宋体" w:cs="宋体" w:hint="eastAsia"/>
                <w:kern w:val="0"/>
                <w:szCs w:val="21"/>
              </w:rPr>
              <w:t>产生职业病危害的用人单位工作场所职业卫生设立条件符合情况</w:t>
            </w:r>
          </w:p>
        </w:tc>
        <w:tc>
          <w:tcPr>
            <w:tcW w:w="3581" w:type="dxa"/>
            <w:vAlign w:val="center"/>
          </w:tcPr>
          <w:p w:rsidR="004262F8" w:rsidRPr="00CA1C00" w:rsidRDefault="004262F8">
            <w:pPr>
              <w:rPr>
                <w:rFonts w:ascii="宋体" w:cs="宋体"/>
                <w:kern w:val="0"/>
                <w:szCs w:val="21"/>
              </w:rPr>
            </w:pPr>
            <w:r w:rsidRPr="00CA1C00">
              <w:rPr>
                <w:rFonts w:ascii="宋体" w:hAnsi="宋体" w:cs="宋体" w:hint="eastAsia"/>
                <w:kern w:val="0"/>
                <w:szCs w:val="21"/>
              </w:rPr>
              <w:t>《职业病防治法》第十五条；《工作场所职业卫生监督管理规定》（国家安全监管总局令第</w:t>
            </w:r>
            <w:r w:rsidRPr="00CA1C00">
              <w:rPr>
                <w:rFonts w:ascii="宋体" w:hAnsi="宋体" w:cs="宋体"/>
                <w:kern w:val="0"/>
                <w:szCs w:val="21"/>
              </w:rPr>
              <w:t>47</w:t>
            </w:r>
            <w:r w:rsidRPr="00CA1C00">
              <w:rPr>
                <w:rFonts w:ascii="宋体" w:hAnsi="宋体" w:cs="宋体" w:hint="eastAsia"/>
                <w:kern w:val="0"/>
                <w:szCs w:val="21"/>
              </w:rPr>
              <w:t>号）</w:t>
            </w:r>
          </w:p>
        </w:tc>
        <w:tc>
          <w:tcPr>
            <w:tcW w:w="2290" w:type="dxa"/>
            <w:vAlign w:val="center"/>
          </w:tcPr>
          <w:p w:rsidR="004262F8" w:rsidRPr="00CA1C00" w:rsidRDefault="004262F8">
            <w:pPr>
              <w:widowControl/>
              <w:adjustRightInd w:val="0"/>
              <w:snapToGrid w:val="0"/>
              <w:spacing w:line="320" w:lineRule="exact"/>
              <w:rPr>
                <w:rFonts w:ascii="宋体" w:cs="宋体"/>
                <w:kern w:val="0"/>
                <w:szCs w:val="21"/>
              </w:rPr>
            </w:pPr>
            <w:r>
              <w:rPr>
                <w:rFonts w:ascii="宋体" w:hAnsi="宋体" w:cs="宋体" w:hint="eastAsia"/>
                <w:kern w:val="0"/>
                <w:szCs w:val="21"/>
              </w:rPr>
              <w:t>晋中市安监局</w:t>
            </w:r>
          </w:p>
        </w:tc>
        <w:tc>
          <w:tcPr>
            <w:tcW w:w="2243" w:type="dxa"/>
            <w:vAlign w:val="center"/>
          </w:tcPr>
          <w:p w:rsidR="004262F8" w:rsidRPr="00CA1C00" w:rsidRDefault="004262F8">
            <w:pPr>
              <w:widowControl/>
              <w:adjustRightInd w:val="0"/>
              <w:snapToGrid w:val="0"/>
              <w:spacing w:line="320" w:lineRule="exact"/>
              <w:rPr>
                <w:rFonts w:ascii="宋体" w:cs="宋体"/>
                <w:kern w:val="0"/>
                <w:szCs w:val="21"/>
              </w:rPr>
            </w:pPr>
          </w:p>
        </w:tc>
      </w:tr>
      <w:tr w:rsidR="004262F8" w:rsidRPr="00CA1C00">
        <w:trPr>
          <w:trHeight w:val="1140"/>
          <w:jc w:val="center"/>
        </w:trPr>
        <w:tc>
          <w:tcPr>
            <w:tcW w:w="774" w:type="dxa"/>
            <w:vAlign w:val="center"/>
          </w:tcPr>
          <w:p w:rsidR="004262F8" w:rsidRPr="00CA1C00" w:rsidRDefault="004262F8">
            <w:pPr>
              <w:widowControl/>
              <w:adjustRightInd w:val="0"/>
              <w:snapToGrid w:val="0"/>
              <w:spacing w:line="320" w:lineRule="exact"/>
              <w:jc w:val="center"/>
              <w:rPr>
                <w:rFonts w:ascii="宋体" w:hAnsi="宋体" w:cs="宋体"/>
                <w:color w:val="000000"/>
                <w:kern w:val="0"/>
                <w:szCs w:val="21"/>
              </w:rPr>
            </w:pPr>
            <w:r w:rsidRPr="00CA1C00">
              <w:rPr>
                <w:rFonts w:ascii="宋体" w:hAnsi="宋体" w:cs="宋体"/>
                <w:color w:val="000000"/>
                <w:kern w:val="0"/>
                <w:szCs w:val="21"/>
              </w:rPr>
              <w:t>2</w:t>
            </w:r>
          </w:p>
        </w:tc>
        <w:tc>
          <w:tcPr>
            <w:tcW w:w="1985" w:type="dxa"/>
            <w:vAlign w:val="center"/>
          </w:tcPr>
          <w:p w:rsidR="004262F8" w:rsidRPr="00CA1C00" w:rsidRDefault="004262F8"/>
        </w:tc>
        <w:tc>
          <w:tcPr>
            <w:tcW w:w="3006"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职业病危害项目申报情况</w:t>
            </w:r>
          </w:p>
        </w:tc>
        <w:tc>
          <w:tcPr>
            <w:tcW w:w="3581" w:type="dxa"/>
            <w:vAlign w:val="center"/>
          </w:tcPr>
          <w:p w:rsidR="004262F8" w:rsidRPr="00CA1C00" w:rsidRDefault="004262F8">
            <w:pPr>
              <w:widowControl/>
              <w:adjustRightInd w:val="0"/>
              <w:snapToGrid w:val="0"/>
              <w:spacing w:line="320" w:lineRule="exact"/>
              <w:rPr>
                <w:rFonts w:ascii="宋体" w:cs="宋体"/>
                <w:color w:val="333333"/>
                <w:kern w:val="0"/>
                <w:szCs w:val="21"/>
              </w:rPr>
            </w:pPr>
            <w:r w:rsidRPr="00CA1C00">
              <w:rPr>
                <w:rFonts w:ascii="宋体" w:hAnsi="宋体" w:cs="宋体" w:hint="eastAsia"/>
                <w:color w:val="333333"/>
                <w:kern w:val="0"/>
                <w:szCs w:val="21"/>
              </w:rPr>
              <w:t>《职业病防治法》第十六条；《职业病危害项目申报办法》（国家安全监管总局令第</w:t>
            </w:r>
            <w:r w:rsidRPr="00CA1C00">
              <w:rPr>
                <w:rFonts w:ascii="宋体" w:hAnsi="宋体" w:cs="宋体"/>
                <w:color w:val="333333"/>
                <w:kern w:val="0"/>
                <w:szCs w:val="21"/>
              </w:rPr>
              <w:t>48</w:t>
            </w:r>
            <w:r w:rsidRPr="00CA1C00">
              <w:rPr>
                <w:rFonts w:ascii="宋体" w:hAnsi="宋体" w:cs="宋体" w:hint="eastAsia"/>
                <w:color w:val="333333"/>
                <w:kern w:val="0"/>
                <w:szCs w:val="21"/>
              </w:rPr>
              <w:t>号）</w:t>
            </w:r>
          </w:p>
        </w:tc>
        <w:tc>
          <w:tcPr>
            <w:tcW w:w="2290" w:type="dxa"/>
            <w:vAlign w:val="center"/>
          </w:tcPr>
          <w:p w:rsidR="004262F8" w:rsidRPr="00CA1C00" w:rsidRDefault="004262F8">
            <w:pPr>
              <w:widowControl/>
              <w:adjustRightInd w:val="0"/>
              <w:snapToGrid w:val="0"/>
              <w:spacing w:line="320" w:lineRule="exact"/>
              <w:rPr>
                <w:rFonts w:ascii="宋体" w:cs="宋体"/>
                <w:color w:val="000000"/>
                <w:kern w:val="0"/>
                <w:szCs w:val="21"/>
              </w:rPr>
            </w:pPr>
            <w:r>
              <w:rPr>
                <w:rFonts w:ascii="宋体" w:hAnsi="宋体" w:cs="宋体" w:hint="eastAsia"/>
                <w:kern w:val="0"/>
                <w:szCs w:val="21"/>
              </w:rPr>
              <w:t>晋中市安监局</w:t>
            </w:r>
          </w:p>
        </w:tc>
        <w:tc>
          <w:tcPr>
            <w:tcW w:w="2243"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r>
      <w:tr w:rsidR="004262F8" w:rsidRPr="00CA1C00">
        <w:trPr>
          <w:trHeight w:val="1140"/>
          <w:jc w:val="center"/>
        </w:trPr>
        <w:tc>
          <w:tcPr>
            <w:tcW w:w="774" w:type="dxa"/>
            <w:vAlign w:val="center"/>
          </w:tcPr>
          <w:p w:rsidR="004262F8" w:rsidRPr="00CA1C00" w:rsidRDefault="004262F8">
            <w:pPr>
              <w:widowControl/>
              <w:adjustRightInd w:val="0"/>
              <w:snapToGrid w:val="0"/>
              <w:spacing w:line="320" w:lineRule="exact"/>
              <w:jc w:val="center"/>
              <w:rPr>
                <w:rFonts w:ascii="宋体" w:hAnsi="宋体" w:cs="宋体"/>
                <w:color w:val="000000"/>
                <w:kern w:val="0"/>
                <w:szCs w:val="21"/>
              </w:rPr>
            </w:pPr>
            <w:r w:rsidRPr="00CA1C00">
              <w:rPr>
                <w:rFonts w:ascii="宋体" w:hAnsi="宋体" w:cs="宋体"/>
                <w:color w:val="000000"/>
                <w:kern w:val="0"/>
                <w:szCs w:val="21"/>
              </w:rPr>
              <w:t>3</w:t>
            </w:r>
          </w:p>
        </w:tc>
        <w:tc>
          <w:tcPr>
            <w:tcW w:w="1985" w:type="dxa"/>
            <w:vAlign w:val="center"/>
          </w:tcPr>
          <w:p w:rsidR="004262F8" w:rsidRPr="00CA1C00" w:rsidRDefault="004262F8"/>
        </w:tc>
        <w:tc>
          <w:tcPr>
            <w:tcW w:w="3006"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职业病防治管理措施情况</w:t>
            </w:r>
          </w:p>
        </w:tc>
        <w:tc>
          <w:tcPr>
            <w:tcW w:w="3581" w:type="dxa"/>
            <w:vAlign w:val="center"/>
          </w:tcPr>
          <w:p w:rsidR="004262F8" w:rsidRPr="00CA1C00" w:rsidRDefault="004262F8">
            <w:pPr>
              <w:widowControl/>
              <w:adjustRightInd w:val="0"/>
              <w:snapToGrid w:val="0"/>
              <w:spacing w:line="320" w:lineRule="exact"/>
              <w:rPr>
                <w:rFonts w:ascii="宋体" w:cs="宋体"/>
                <w:color w:val="333333"/>
                <w:kern w:val="0"/>
                <w:szCs w:val="21"/>
              </w:rPr>
            </w:pPr>
            <w:r w:rsidRPr="00CA1C00">
              <w:rPr>
                <w:rFonts w:ascii="宋体" w:hAnsi="宋体" w:cs="宋体" w:hint="eastAsia"/>
                <w:color w:val="333333"/>
                <w:kern w:val="0"/>
                <w:szCs w:val="21"/>
              </w:rPr>
              <w:t>《职业病防治法》第二十条；</w:t>
            </w:r>
            <w:r w:rsidRPr="00CA1C00">
              <w:rPr>
                <w:rFonts w:ascii="宋体" w:hAnsi="宋体" w:cs="宋体" w:hint="eastAsia"/>
                <w:color w:val="000000"/>
                <w:kern w:val="0"/>
                <w:szCs w:val="21"/>
              </w:rPr>
              <w:t>《工作场所职业卫生监督管理规定》（国家安全监管总局令第</w:t>
            </w:r>
            <w:r w:rsidRPr="00CA1C00">
              <w:rPr>
                <w:rFonts w:ascii="宋体" w:hAnsi="宋体" w:cs="宋体"/>
                <w:color w:val="000000"/>
                <w:kern w:val="0"/>
                <w:szCs w:val="21"/>
              </w:rPr>
              <w:t>47</w:t>
            </w:r>
            <w:r w:rsidRPr="00CA1C00">
              <w:rPr>
                <w:rFonts w:ascii="宋体" w:hAnsi="宋体" w:cs="宋体" w:hint="eastAsia"/>
                <w:color w:val="000000"/>
                <w:kern w:val="0"/>
                <w:szCs w:val="21"/>
              </w:rPr>
              <w:t>号）</w:t>
            </w:r>
          </w:p>
        </w:tc>
        <w:tc>
          <w:tcPr>
            <w:tcW w:w="2290" w:type="dxa"/>
            <w:vAlign w:val="center"/>
          </w:tcPr>
          <w:p w:rsidR="004262F8" w:rsidRPr="00CA1C00" w:rsidRDefault="004262F8">
            <w:pPr>
              <w:widowControl/>
              <w:adjustRightInd w:val="0"/>
              <w:snapToGrid w:val="0"/>
              <w:spacing w:line="320" w:lineRule="exact"/>
              <w:rPr>
                <w:rFonts w:ascii="宋体" w:cs="宋体"/>
                <w:color w:val="000000"/>
                <w:kern w:val="0"/>
                <w:szCs w:val="21"/>
              </w:rPr>
            </w:pPr>
            <w:r>
              <w:rPr>
                <w:rFonts w:ascii="宋体" w:hAnsi="宋体" w:cs="宋体" w:hint="eastAsia"/>
                <w:kern w:val="0"/>
                <w:szCs w:val="21"/>
              </w:rPr>
              <w:t>晋中市安监局</w:t>
            </w:r>
          </w:p>
        </w:tc>
        <w:tc>
          <w:tcPr>
            <w:tcW w:w="2243"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r>
      <w:tr w:rsidR="004262F8" w:rsidRPr="00CA1C00">
        <w:trPr>
          <w:trHeight w:val="1140"/>
          <w:jc w:val="center"/>
        </w:trPr>
        <w:tc>
          <w:tcPr>
            <w:tcW w:w="774" w:type="dxa"/>
            <w:vAlign w:val="center"/>
          </w:tcPr>
          <w:p w:rsidR="004262F8" w:rsidRPr="00CA1C00" w:rsidRDefault="004262F8">
            <w:pPr>
              <w:widowControl/>
              <w:adjustRightInd w:val="0"/>
              <w:snapToGrid w:val="0"/>
              <w:spacing w:line="320" w:lineRule="exact"/>
              <w:jc w:val="center"/>
              <w:rPr>
                <w:rFonts w:ascii="宋体" w:hAnsi="宋体" w:cs="宋体"/>
                <w:color w:val="000000"/>
                <w:kern w:val="0"/>
                <w:szCs w:val="21"/>
              </w:rPr>
            </w:pPr>
            <w:r w:rsidRPr="00CA1C00">
              <w:rPr>
                <w:rFonts w:ascii="宋体" w:hAnsi="宋体" w:cs="宋体"/>
                <w:color w:val="000000"/>
                <w:kern w:val="0"/>
                <w:szCs w:val="21"/>
              </w:rPr>
              <w:t>4</w:t>
            </w:r>
          </w:p>
        </w:tc>
        <w:tc>
          <w:tcPr>
            <w:tcW w:w="1985" w:type="dxa"/>
            <w:vAlign w:val="center"/>
          </w:tcPr>
          <w:p w:rsidR="004262F8" w:rsidRPr="00CA1C00" w:rsidRDefault="004262F8"/>
        </w:tc>
        <w:tc>
          <w:tcPr>
            <w:tcW w:w="3006"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职业病防护设施设置运行与个人防护用品配备情况</w:t>
            </w:r>
          </w:p>
        </w:tc>
        <w:tc>
          <w:tcPr>
            <w:tcW w:w="3581"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《职业病防治法》第二十二条；《工作场所职业卫生监督管理规定》（国家安全监管总局令第</w:t>
            </w:r>
            <w:r w:rsidRPr="00CA1C00">
              <w:rPr>
                <w:rFonts w:ascii="宋体" w:hAnsi="宋体" w:cs="宋体"/>
                <w:color w:val="000000"/>
                <w:kern w:val="0"/>
                <w:szCs w:val="21"/>
              </w:rPr>
              <w:t>47</w:t>
            </w:r>
            <w:r w:rsidRPr="00CA1C00">
              <w:rPr>
                <w:rFonts w:ascii="宋体" w:hAnsi="宋体" w:cs="宋体" w:hint="eastAsia"/>
                <w:color w:val="000000"/>
                <w:kern w:val="0"/>
                <w:szCs w:val="21"/>
              </w:rPr>
              <w:t>号）</w:t>
            </w:r>
          </w:p>
        </w:tc>
        <w:tc>
          <w:tcPr>
            <w:tcW w:w="2290" w:type="dxa"/>
            <w:vAlign w:val="center"/>
          </w:tcPr>
          <w:p w:rsidR="004262F8" w:rsidRPr="00CA1C00" w:rsidRDefault="004262F8">
            <w:pPr>
              <w:widowControl/>
              <w:adjustRightInd w:val="0"/>
              <w:snapToGrid w:val="0"/>
              <w:spacing w:line="320" w:lineRule="exact"/>
              <w:rPr>
                <w:rFonts w:ascii="宋体" w:cs="宋体"/>
                <w:color w:val="000000"/>
                <w:kern w:val="0"/>
                <w:szCs w:val="21"/>
              </w:rPr>
            </w:pPr>
            <w:r>
              <w:rPr>
                <w:rFonts w:ascii="宋体" w:hAnsi="宋体" w:cs="宋体" w:hint="eastAsia"/>
                <w:kern w:val="0"/>
                <w:szCs w:val="21"/>
              </w:rPr>
              <w:t>晋中市安监局</w:t>
            </w:r>
          </w:p>
        </w:tc>
        <w:tc>
          <w:tcPr>
            <w:tcW w:w="2243"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r>
      <w:tr w:rsidR="004262F8" w:rsidRPr="00CA1C00">
        <w:trPr>
          <w:trHeight w:val="1140"/>
          <w:jc w:val="center"/>
        </w:trPr>
        <w:tc>
          <w:tcPr>
            <w:tcW w:w="774" w:type="dxa"/>
            <w:vAlign w:val="center"/>
          </w:tcPr>
          <w:p w:rsidR="004262F8" w:rsidRPr="00CA1C00" w:rsidRDefault="004262F8">
            <w:pPr>
              <w:widowControl/>
              <w:adjustRightInd w:val="0"/>
              <w:snapToGrid w:val="0"/>
              <w:spacing w:line="320" w:lineRule="exact"/>
              <w:jc w:val="center"/>
              <w:rPr>
                <w:rFonts w:ascii="宋体" w:hAnsi="宋体" w:cs="宋体"/>
                <w:color w:val="000000"/>
                <w:kern w:val="0"/>
                <w:szCs w:val="21"/>
              </w:rPr>
            </w:pPr>
            <w:r w:rsidRPr="00CA1C00">
              <w:rPr>
                <w:rFonts w:ascii="宋体" w:hAnsi="宋体" w:cs="宋体"/>
                <w:color w:val="000000"/>
                <w:kern w:val="0"/>
                <w:szCs w:val="21"/>
              </w:rPr>
              <w:t>5</w:t>
            </w:r>
          </w:p>
        </w:tc>
        <w:tc>
          <w:tcPr>
            <w:tcW w:w="1985" w:type="dxa"/>
            <w:vAlign w:val="center"/>
          </w:tcPr>
          <w:p w:rsidR="004262F8" w:rsidRPr="00CA1C00" w:rsidRDefault="004262F8"/>
        </w:tc>
        <w:tc>
          <w:tcPr>
            <w:tcW w:w="3006"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产生职业病危害的用人单位职业病危害和职业病防治事项警示说明情况</w:t>
            </w:r>
          </w:p>
        </w:tc>
        <w:tc>
          <w:tcPr>
            <w:tcW w:w="3581"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《职业病防治法》第二十四条；《工作场所职业卫生监督管理规定》（国家安全监管总局令第</w:t>
            </w:r>
            <w:r w:rsidRPr="00CA1C00">
              <w:rPr>
                <w:rFonts w:ascii="宋体" w:hAnsi="宋体" w:cs="宋体"/>
                <w:color w:val="000000"/>
                <w:kern w:val="0"/>
                <w:szCs w:val="21"/>
              </w:rPr>
              <w:t>47</w:t>
            </w:r>
            <w:r w:rsidRPr="00CA1C00">
              <w:rPr>
                <w:rFonts w:ascii="宋体" w:hAnsi="宋体" w:cs="宋体" w:hint="eastAsia"/>
                <w:color w:val="000000"/>
                <w:kern w:val="0"/>
                <w:szCs w:val="21"/>
              </w:rPr>
              <w:t>号）</w:t>
            </w:r>
          </w:p>
        </w:tc>
        <w:tc>
          <w:tcPr>
            <w:tcW w:w="2290" w:type="dxa"/>
            <w:vAlign w:val="center"/>
          </w:tcPr>
          <w:p w:rsidR="004262F8" w:rsidRPr="00CA1C00" w:rsidRDefault="004262F8">
            <w:pPr>
              <w:widowControl/>
              <w:adjustRightInd w:val="0"/>
              <w:snapToGrid w:val="0"/>
              <w:spacing w:line="320" w:lineRule="exact"/>
              <w:rPr>
                <w:rFonts w:ascii="宋体" w:cs="宋体"/>
                <w:color w:val="000000"/>
                <w:kern w:val="0"/>
                <w:szCs w:val="21"/>
              </w:rPr>
            </w:pPr>
            <w:r>
              <w:rPr>
                <w:rFonts w:ascii="宋体" w:hAnsi="宋体" w:cs="宋体" w:hint="eastAsia"/>
                <w:kern w:val="0"/>
                <w:szCs w:val="21"/>
              </w:rPr>
              <w:t>晋中市安监局</w:t>
            </w:r>
          </w:p>
        </w:tc>
        <w:tc>
          <w:tcPr>
            <w:tcW w:w="2243"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r>
      <w:tr w:rsidR="004262F8" w:rsidRPr="00CA1C00">
        <w:trPr>
          <w:trHeight w:val="1140"/>
          <w:jc w:val="center"/>
        </w:trPr>
        <w:tc>
          <w:tcPr>
            <w:tcW w:w="774" w:type="dxa"/>
            <w:vAlign w:val="center"/>
          </w:tcPr>
          <w:p w:rsidR="004262F8" w:rsidRPr="00CA1C00" w:rsidRDefault="004262F8">
            <w:pPr>
              <w:widowControl/>
              <w:adjustRightInd w:val="0"/>
              <w:snapToGrid w:val="0"/>
              <w:spacing w:line="320" w:lineRule="exact"/>
              <w:jc w:val="center"/>
              <w:rPr>
                <w:rFonts w:ascii="宋体" w:hAnsi="宋体" w:cs="宋体"/>
                <w:color w:val="000000"/>
                <w:kern w:val="0"/>
                <w:szCs w:val="21"/>
              </w:rPr>
            </w:pPr>
            <w:r w:rsidRPr="00CA1C00">
              <w:rPr>
                <w:rFonts w:ascii="宋体" w:hAnsi="宋体" w:cs="宋体"/>
                <w:color w:val="000000"/>
                <w:kern w:val="0"/>
                <w:szCs w:val="21"/>
              </w:rPr>
              <w:t>6</w:t>
            </w:r>
          </w:p>
        </w:tc>
        <w:tc>
          <w:tcPr>
            <w:tcW w:w="1985" w:type="dxa"/>
            <w:vAlign w:val="center"/>
          </w:tcPr>
          <w:p w:rsidR="004262F8" w:rsidRPr="00CA1C00" w:rsidRDefault="004262F8"/>
        </w:tc>
        <w:tc>
          <w:tcPr>
            <w:tcW w:w="3006"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可能发生急性职业损伤工作场所应急设施设置或者配备情况</w:t>
            </w:r>
          </w:p>
        </w:tc>
        <w:tc>
          <w:tcPr>
            <w:tcW w:w="3581"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《职业病防治法》第二十五条；《工作场所职业卫生监督管理规定》（国家安全监管总局令第</w:t>
            </w:r>
            <w:r w:rsidRPr="00CA1C00">
              <w:rPr>
                <w:rFonts w:ascii="宋体" w:hAnsi="宋体" w:cs="宋体"/>
                <w:color w:val="000000"/>
                <w:kern w:val="0"/>
                <w:szCs w:val="21"/>
              </w:rPr>
              <w:t>47</w:t>
            </w:r>
            <w:r w:rsidRPr="00CA1C00">
              <w:rPr>
                <w:rFonts w:ascii="宋体" w:hAnsi="宋体" w:cs="宋体" w:hint="eastAsia"/>
                <w:color w:val="000000"/>
                <w:kern w:val="0"/>
                <w:szCs w:val="21"/>
              </w:rPr>
              <w:t>号）</w:t>
            </w:r>
          </w:p>
        </w:tc>
        <w:tc>
          <w:tcPr>
            <w:tcW w:w="2290" w:type="dxa"/>
            <w:vAlign w:val="center"/>
          </w:tcPr>
          <w:p w:rsidR="004262F8" w:rsidRPr="00CA1C00" w:rsidRDefault="004262F8">
            <w:pPr>
              <w:widowControl/>
              <w:adjustRightInd w:val="0"/>
              <w:snapToGrid w:val="0"/>
              <w:spacing w:line="320" w:lineRule="exact"/>
              <w:rPr>
                <w:rFonts w:ascii="宋体" w:cs="宋体"/>
                <w:color w:val="000000"/>
                <w:kern w:val="0"/>
                <w:szCs w:val="21"/>
              </w:rPr>
            </w:pPr>
            <w:r>
              <w:rPr>
                <w:rFonts w:ascii="宋体" w:hAnsi="宋体" w:cs="宋体" w:hint="eastAsia"/>
                <w:kern w:val="0"/>
                <w:szCs w:val="21"/>
              </w:rPr>
              <w:t>晋中市安监局</w:t>
            </w:r>
          </w:p>
        </w:tc>
        <w:tc>
          <w:tcPr>
            <w:tcW w:w="2243"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r>
      <w:tr w:rsidR="004262F8" w:rsidRPr="00CA1C00">
        <w:trPr>
          <w:trHeight w:val="1140"/>
          <w:jc w:val="center"/>
        </w:trPr>
        <w:tc>
          <w:tcPr>
            <w:tcW w:w="774" w:type="dxa"/>
            <w:vAlign w:val="center"/>
          </w:tcPr>
          <w:p w:rsidR="004262F8" w:rsidRPr="00CA1C00" w:rsidRDefault="004262F8">
            <w:pPr>
              <w:widowControl/>
              <w:adjustRightInd w:val="0"/>
              <w:snapToGrid w:val="0"/>
              <w:spacing w:line="320" w:lineRule="exact"/>
              <w:jc w:val="center"/>
              <w:rPr>
                <w:rFonts w:ascii="宋体" w:hAnsi="宋体" w:cs="宋体"/>
                <w:color w:val="000000"/>
                <w:kern w:val="0"/>
                <w:szCs w:val="21"/>
              </w:rPr>
            </w:pPr>
            <w:r w:rsidRPr="00CA1C00">
              <w:rPr>
                <w:rFonts w:ascii="宋体" w:hAnsi="宋体" w:cs="宋体"/>
                <w:color w:val="000000"/>
                <w:kern w:val="0"/>
                <w:szCs w:val="21"/>
              </w:rPr>
              <w:t>7</w:t>
            </w:r>
          </w:p>
        </w:tc>
        <w:tc>
          <w:tcPr>
            <w:tcW w:w="1985" w:type="dxa"/>
            <w:vAlign w:val="center"/>
          </w:tcPr>
          <w:p w:rsidR="004262F8" w:rsidRPr="00CA1C00" w:rsidRDefault="004262F8"/>
        </w:tc>
        <w:tc>
          <w:tcPr>
            <w:tcW w:w="3006"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职业病危害因素日常监测与定期检测情况</w:t>
            </w:r>
          </w:p>
        </w:tc>
        <w:tc>
          <w:tcPr>
            <w:tcW w:w="3581"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《职业病防治法》第二十六条；《工作场所职业卫生监督管理规定》（国家安全监管总局令第</w:t>
            </w:r>
            <w:r w:rsidRPr="00CA1C00">
              <w:rPr>
                <w:rFonts w:ascii="宋体" w:hAnsi="宋体" w:cs="宋体"/>
                <w:color w:val="000000"/>
                <w:kern w:val="0"/>
                <w:szCs w:val="21"/>
              </w:rPr>
              <w:t>47</w:t>
            </w:r>
            <w:r w:rsidRPr="00CA1C00">
              <w:rPr>
                <w:rFonts w:ascii="宋体" w:hAnsi="宋体" w:cs="宋体" w:hint="eastAsia"/>
                <w:color w:val="000000"/>
                <w:kern w:val="0"/>
                <w:szCs w:val="21"/>
              </w:rPr>
              <w:t>号）</w:t>
            </w:r>
          </w:p>
        </w:tc>
        <w:tc>
          <w:tcPr>
            <w:tcW w:w="2290" w:type="dxa"/>
            <w:vAlign w:val="center"/>
          </w:tcPr>
          <w:p w:rsidR="004262F8" w:rsidRPr="00CA1C00" w:rsidRDefault="004262F8">
            <w:pPr>
              <w:widowControl/>
              <w:adjustRightInd w:val="0"/>
              <w:snapToGrid w:val="0"/>
              <w:spacing w:line="320" w:lineRule="exact"/>
              <w:rPr>
                <w:rFonts w:ascii="宋体" w:cs="宋体"/>
                <w:color w:val="000000"/>
                <w:kern w:val="0"/>
                <w:szCs w:val="21"/>
              </w:rPr>
            </w:pPr>
            <w:r>
              <w:rPr>
                <w:rFonts w:ascii="宋体" w:hAnsi="宋体" w:cs="宋体" w:hint="eastAsia"/>
                <w:kern w:val="0"/>
                <w:szCs w:val="21"/>
              </w:rPr>
              <w:t>晋中市安监局</w:t>
            </w:r>
          </w:p>
        </w:tc>
        <w:tc>
          <w:tcPr>
            <w:tcW w:w="2243"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r>
      <w:tr w:rsidR="004262F8" w:rsidRPr="00CA1C00">
        <w:trPr>
          <w:trHeight w:val="1140"/>
          <w:jc w:val="center"/>
        </w:trPr>
        <w:tc>
          <w:tcPr>
            <w:tcW w:w="774" w:type="dxa"/>
            <w:vAlign w:val="center"/>
          </w:tcPr>
          <w:p w:rsidR="004262F8" w:rsidRPr="00CA1C00" w:rsidRDefault="004262F8">
            <w:pPr>
              <w:widowControl/>
              <w:adjustRightInd w:val="0"/>
              <w:snapToGrid w:val="0"/>
              <w:spacing w:line="320" w:lineRule="exact"/>
              <w:jc w:val="center"/>
              <w:rPr>
                <w:rFonts w:ascii="宋体" w:hAnsi="宋体" w:cs="宋体"/>
                <w:color w:val="000000"/>
                <w:kern w:val="0"/>
                <w:szCs w:val="21"/>
              </w:rPr>
            </w:pPr>
            <w:r w:rsidRPr="00CA1C00">
              <w:rPr>
                <w:rFonts w:ascii="宋体" w:hAnsi="宋体" w:cs="宋体"/>
                <w:color w:val="000000"/>
                <w:kern w:val="0"/>
                <w:szCs w:val="21"/>
              </w:rPr>
              <w:t>8</w:t>
            </w:r>
          </w:p>
        </w:tc>
        <w:tc>
          <w:tcPr>
            <w:tcW w:w="1985" w:type="dxa"/>
            <w:vAlign w:val="center"/>
          </w:tcPr>
          <w:p w:rsidR="004262F8" w:rsidRPr="00CA1C00" w:rsidRDefault="004262F8"/>
        </w:tc>
        <w:tc>
          <w:tcPr>
            <w:tcW w:w="3006"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职业卫生培训情况</w:t>
            </w:r>
          </w:p>
        </w:tc>
        <w:tc>
          <w:tcPr>
            <w:tcW w:w="3581"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《职业病防治法》第三十四条；《工作场所职业卫生监督管理规定》（国家安全监管总局令第</w:t>
            </w:r>
            <w:r w:rsidRPr="00CA1C00">
              <w:rPr>
                <w:rFonts w:ascii="宋体" w:hAnsi="宋体" w:cs="宋体"/>
                <w:color w:val="000000"/>
                <w:kern w:val="0"/>
                <w:szCs w:val="21"/>
              </w:rPr>
              <w:t>47</w:t>
            </w:r>
            <w:r w:rsidRPr="00CA1C00">
              <w:rPr>
                <w:rFonts w:ascii="宋体" w:hAnsi="宋体" w:cs="宋体" w:hint="eastAsia"/>
                <w:color w:val="000000"/>
                <w:kern w:val="0"/>
                <w:szCs w:val="21"/>
              </w:rPr>
              <w:t>号）</w:t>
            </w:r>
          </w:p>
        </w:tc>
        <w:tc>
          <w:tcPr>
            <w:tcW w:w="2290" w:type="dxa"/>
            <w:vAlign w:val="center"/>
          </w:tcPr>
          <w:p w:rsidR="004262F8" w:rsidRPr="00CA1C00" w:rsidRDefault="004262F8">
            <w:pPr>
              <w:widowControl/>
              <w:adjustRightInd w:val="0"/>
              <w:snapToGrid w:val="0"/>
              <w:spacing w:line="320" w:lineRule="exact"/>
              <w:rPr>
                <w:rFonts w:ascii="宋体" w:cs="宋体"/>
                <w:color w:val="000000"/>
                <w:kern w:val="0"/>
                <w:szCs w:val="21"/>
              </w:rPr>
            </w:pPr>
            <w:r>
              <w:rPr>
                <w:rFonts w:ascii="宋体" w:hAnsi="宋体" w:cs="宋体" w:hint="eastAsia"/>
                <w:kern w:val="0"/>
                <w:szCs w:val="21"/>
              </w:rPr>
              <w:t>晋中市安监局</w:t>
            </w:r>
          </w:p>
        </w:tc>
        <w:tc>
          <w:tcPr>
            <w:tcW w:w="2243"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r>
      <w:tr w:rsidR="004262F8" w:rsidRPr="00CA1C00">
        <w:trPr>
          <w:trHeight w:val="1140"/>
          <w:jc w:val="center"/>
        </w:trPr>
        <w:tc>
          <w:tcPr>
            <w:tcW w:w="774" w:type="dxa"/>
            <w:vAlign w:val="center"/>
          </w:tcPr>
          <w:p w:rsidR="004262F8" w:rsidRPr="00CA1C00" w:rsidRDefault="004262F8">
            <w:pPr>
              <w:widowControl/>
              <w:adjustRightInd w:val="0"/>
              <w:snapToGrid w:val="0"/>
              <w:spacing w:line="320" w:lineRule="exact"/>
              <w:jc w:val="center"/>
              <w:rPr>
                <w:rFonts w:ascii="宋体" w:hAnsi="宋体" w:cs="宋体"/>
                <w:color w:val="000000"/>
                <w:kern w:val="0"/>
                <w:szCs w:val="21"/>
              </w:rPr>
            </w:pPr>
            <w:r w:rsidRPr="00CA1C00">
              <w:rPr>
                <w:rFonts w:ascii="宋体" w:hAnsi="宋体" w:cs="宋体"/>
                <w:color w:val="000000"/>
                <w:kern w:val="0"/>
                <w:szCs w:val="21"/>
              </w:rPr>
              <w:t>9</w:t>
            </w:r>
          </w:p>
        </w:tc>
        <w:tc>
          <w:tcPr>
            <w:tcW w:w="1985" w:type="dxa"/>
            <w:vAlign w:val="center"/>
          </w:tcPr>
          <w:p w:rsidR="004262F8" w:rsidRPr="00CA1C00" w:rsidRDefault="004262F8"/>
        </w:tc>
        <w:tc>
          <w:tcPr>
            <w:tcW w:w="3006"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劳动者职业健康检查情况</w:t>
            </w:r>
          </w:p>
        </w:tc>
        <w:tc>
          <w:tcPr>
            <w:tcW w:w="3581"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《职业病防治法》第三十五条；</w:t>
            </w:r>
            <w:r w:rsidRPr="00CA1C00">
              <w:rPr>
                <w:rFonts w:ascii="Times New Roman" w:hAnsi="Times New Roman" w:hint="eastAsia"/>
              </w:rPr>
              <w:t>《用人单位职业健康监护监督管理办法》（国家安全监管总局令第</w:t>
            </w:r>
            <w:r w:rsidRPr="00CA1C00">
              <w:rPr>
                <w:rFonts w:ascii="Times New Roman" w:hAnsi="Times New Roman"/>
              </w:rPr>
              <w:t>49</w:t>
            </w:r>
            <w:r w:rsidRPr="00CA1C00">
              <w:rPr>
                <w:rFonts w:ascii="Times New Roman" w:hAnsi="Times New Roman" w:hint="eastAsia"/>
              </w:rPr>
              <w:t>号）</w:t>
            </w:r>
          </w:p>
        </w:tc>
        <w:tc>
          <w:tcPr>
            <w:tcW w:w="2290" w:type="dxa"/>
            <w:vAlign w:val="center"/>
          </w:tcPr>
          <w:p w:rsidR="004262F8" w:rsidRPr="00CA1C00" w:rsidRDefault="004262F8">
            <w:pPr>
              <w:widowControl/>
              <w:adjustRightInd w:val="0"/>
              <w:snapToGrid w:val="0"/>
              <w:spacing w:line="320" w:lineRule="exact"/>
              <w:rPr>
                <w:rFonts w:ascii="宋体" w:cs="宋体"/>
                <w:color w:val="000000"/>
                <w:kern w:val="0"/>
                <w:szCs w:val="21"/>
              </w:rPr>
            </w:pPr>
            <w:r>
              <w:rPr>
                <w:rFonts w:ascii="宋体" w:hAnsi="宋体" w:cs="宋体" w:hint="eastAsia"/>
                <w:kern w:val="0"/>
                <w:szCs w:val="21"/>
              </w:rPr>
              <w:t>晋中市安监局</w:t>
            </w:r>
          </w:p>
        </w:tc>
        <w:tc>
          <w:tcPr>
            <w:tcW w:w="2243"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r>
      <w:tr w:rsidR="004262F8" w:rsidRPr="00CA1C00">
        <w:trPr>
          <w:trHeight w:val="1140"/>
          <w:jc w:val="center"/>
        </w:trPr>
        <w:tc>
          <w:tcPr>
            <w:tcW w:w="774" w:type="dxa"/>
            <w:vAlign w:val="center"/>
          </w:tcPr>
          <w:p w:rsidR="004262F8" w:rsidRPr="00CA1C00" w:rsidRDefault="004262F8">
            <w:pPr>
              <w:widowControl/>
              <w:adjustRightInd w:val="0"/>
              <w:snapToGrid w:val="0"/>
              <w:spacing w:line="320" w:lineRule="exact"/>
              <w:jc w:val="center"/>
              <w:rPr>
                <w:rFonts w:ascii="宋体" w:hAnsi="宋体" w:cs="宋体"/>
                <w:color w:val="000000"/>
                <w:kern w:val="0"/>
                <w:szCs w:val="21"/>
              </w:rPr>
            </w:pPr>
            <w:r w:rsidRPr="00CA1C00">
              <w:rPr>
                <w:rFonts w:ascii="宋体" w:hAnsi="宋体" w:cs="宋体"/>
                <w:color w:val="000000"/>
                <w:kern w:val="0"/>
                <w:szCs w:val="21"/>
              </w:rPr>
              <w:t>10</w:t>
            </w:r>
          </w:p>
        </w:tc>
        <w:tc>
          <w:tcPr>
            <w:tcW w:w="1985" w:type="dxa"/>
            <w:vAlign w:val="center"/>
          </w:tcPr>
          <w:p w:rsidR="004262F8" w:rsidRPr="00CA1C00" w:rsidRDefault="004262F8"/>
        </w:tc>
        <w:tc>
          <w:tcPr>
            <w:tcW w:w="3006"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职业健康监护档案情况</w:t>
            </w:r>
          </w:p>
        </w:tc>
        <w:tc>
          <w:tcPr>
            <w:tcW w:w="3581"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《职业病防治法》第三十六条；</w:t>
            </w:r>
            <w:r w:rsidRPr="00CA1C00">
              <w:rPr>
                <w:rFonts w:ascii="Times New Roman" w:hAnsi="Times New Roman" w:hint="eastAsia"/>
              </w:rPr>
              <w:t>《用人单位职业健康监护监督管理办法》（国家安全监管总局令第</w:t>
            </w:r>
            <w:r w:rsidRPr="00CA1C00">
              <w:rPr>
                <w:rFonts w:ascii="Times New Roman" w:hAnsi="Times New Roman"/>
              </w:rPr>
              <w:t>49</w:t>
            </w:r>
            <w:r w:rsidRPr="00CA1C00">
              <w:rPr>
                <w:rFonts w:ascii="Times New Roman" w:hAnsi="Times New Roman" w:hint="eastAsia"/>
              </w:rPr>
              <w:t>号）</w:t>
            </w:r>
          </w:p>
        </w:tc>
        <w:tc>
          <w:tcPr>
            <w:tcW w:w="2290" w:type="dxa"/>
            <w:vAlign w:val="center"/>
          </w:tcPr>
          <w:p w:rsidR="004262F8" w:rsidRPr="00CA1C00" w:rsidRDefault="004262F8">
            <w:pPr>
              <w:widowControl/>
              <w:adjustRightInd w:val="0"/>
              <w:snapToGrid w:val="0"/>
              <w:spacing w:line="320" w:lineRule="exact"/>
              <w:rPr>
                <w:rFonts w:ascii="宋体" w:cs="宋体"/>
                <w:color w:val="000000"/>
                <w:kern w:val="0"/>
                <w:szCs w:val="21"/>
              </w:rPr>
            </w:pPr>
            <w:r>
              <w:rPr>
                <w:rFonts w:ascii="宋体" w:hAnsi="宋体" w:cs="宋体" w:hint="eastAsia"/>
                <w:kern w:val="0"/>
                <w:szCs w:val="21"/>
              </w:rPr>
              <w:t>晋中市安监局</w:t>
            </w:r>
          </w:p>
        </w:tc>
        <w:tc>
          <w:tcPr>
            <w:tcW w:w="2243"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r>
      <w:tr w:rsidR="004262F8" w:rsidRPr="00CA1C00">
        <w:trPr>
          <w:trHeight w:val="1140"/>
          <w:jc w:val="center"/>
        </w:trPr>
        <w:tc>
          <w:tcPr>
            <w:tcW w:w="774" w:type="dxa"/>
            <w:vAlign w:val="center"/>
          </w:tcPr>
          <w:p w:rsidR="004262F8" w:rsidRPr="00CA1C00" w:rsidRDefault="004262F8">
            <w:pPr>
              <w:widowControl/>
              <w:adjustRightInd w:val="0"/>
              <w:snapToGrid w:val="0"/>
              <w:spacing w:line="320" w:lineRule="exact"/>
              <w:jc w:val="center"/>
              <w:rPr>
                <w:rFonts w:ascii="宋体" w:hAnsi="宋体" w:cs="宋体"/>
                <w:color w:val="000000"/>
                <w:kern w:val="0"/>
                <w:szCs w:val="21"/>
              </w:rPr>
            </w:pPr>
            <w:r w:rsidRPr="00CA1C00">
              <w:rPr>
                <w:rFonts w:ascii="宋体" w:hAnsi="宋体" w:cs="宋体"/>
                <w:color w:val="000000"/>
                <w:kern w:val="0"/>
                <w:szCs w:val="21"/>
              </w:rPr>
              <w:t>11</w:t>
            </w:r>
          </w:p>
        </w:tc>
        <w:tc>
          <w:tcPr>
            <w:tcW w:w="1985" w:type="dxa"/>
            <w:vAlign w:val="center"/>
          </w:tcPr>
          <w:p w:rsidR="004262F8" w:rsidRPr="00CA1C00" w:rsidRDefault="004262F8"/>
        </w:tc>
        <w:tc>
          <w:tcPr>
            <w:tcW w:w="3006"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建设项目职业病危害预评价、职业病危害防护设施设计、建设项目控制效果评价及职业病防护设施竣工验收情况</w:t>
            </w:r>
          </w:p>
        </w:tc>
        <w:tc>
          <w:tcPr>
            <w:tcW w:w="3581"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《职业病防治法》第十七条、第十八条；《建设项目职业卫生“三同时”监督管理暂行办法》（国家安全监管总局令第</w:t>
            </w:r>
            <w:r w:rsidRPr="00CA1C00">
              <w:rPr>
                <w:rFonts w:ascii="宋体" w:hAnsi="宋体" w:cs="宋体"/>
                <w:color w:val="000000"/>
                <w:kern w:val="0"/>
                <w:szCs w:val="21"/>
              </w:rPr>
              <w:t>51</w:t>
            </w:r>
            <w:r w:rsidRPr="00CA1C00">
              <w:rPr>
                <w:rFonts w:ascii="宋体" w:hAnsi="宋体" w:cs="宋体" w:hint="eastAsia"/>
                <w:color w:val="000000"/>
                <w:kern w:val="0"/>
                <w:szCs w:val="21"/>
              </w:rPr>
              <w:t>号）</w:t>
            </w:r>
          </w:p>
        </w:tc>
        <w:tc>
          <w:tcPr>
            <w:tcW w:w="2290" w:type="dxa"/>
            <w:vAlign w:val="center"/>
          </w:tcPr>
          <w:p w:rsidR="004262F8" w:rsidRPr="00CA1C00" w:rsidRDefault="004262F8">
            <w:pPr>
              <w:widowControl/>
              <w:adjustRightInd w:val="0"/>
              <w:snapToGrid w:val="0"/>
              <w:spacing w:line="320" w:lineRule="exact"/>
              <w:rPr>
                <w:rFonts w:ascii="宋体" w:cs="宋体"/>
                <w:color w:val="000000"/>
                <w:kern w:val="0"/>
                <w:szCs w:val="21"/>
              </w:rPr>
            </w:pPr>
            <w:r>
              <w:rPr>
                <w:rFonts w:ascii="宋体" w:hAnsi="宋体" w:cs="宋体" w:hint="eastAsia"/>
                <w:kern w:val="0"/>
                <w:szCs w:val="21"/>
              </w:rPr>
              <w:t>晋中市安监局</w:t>
            </w:r>
          </w:p>
        </w:tc>
        <w:tc>
          <w:tcPr>
            <w:tcW w:w="2243"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r>
      <w:tr w:rsidR="004262F8" w:rsidRPr="00CA1C00">
        <w:trPr>
          <w:trHeight w:val="1140"/>
          <w:jc w:val="center"/>
        </w:trPr>
        <w:tc>
          <w:tcPr>
            <w:tcW w:w="774" w:type="dxa"/>
            <w:vAlign w:val="center"/>
          </w:tcPr>
          <w:p w:rsidR="004262F8" w:rsidRPr="00CA1C00" w:rsidRDefault="004262F8">
            <w:pPr>
              <w:widowControl/>
              <w:adjustRightInd w:val="0"/>
              <w:snapToGrid w:val="0"/>
              <w:spacing w:line="320" w:lineRule="exact"/>
              <w:jc w:val="center"/>
              <w:rPr>
                <w:rFonts w:ascii="宋体" w:hAnsi="宋体" w:cs="宋体"/>
                <w:color w:val="000000"/>
                <w:kern w:val="0"/>
                <w:szCs w:val="21"/>
              </w:rPr>
            </w:pPr>
            <w:r w:rsidRPr="00CA1C00">
              <w:rPr>
                <w:rFonts w:ascii="宋体" w:hAnsi="宋体" w:cs="宋体"/>
                <w:color w:val="000000"/>
                <w:kern w:val="0"/>
                <w:szCs w:val="21"/>
              </w:rPr>
              <w:t>12</w:t>
            </w:r>
          </w:p>
        </w:tc>
        <w:tc>
          <w:tcPr>
            <w:tcW w:w="1985" w:type="dxa"/>
            <w:vAlign w:val="center"/>
          </w:tcPr>
          <w:p w:rsidR="004262F8" w:rsidRPr="00CA1C00" w:rsidRDefault="004262F8"/>
        </w:tc>
        <w:tc>
          <w:tcPr>
            <w:tcW w:w="3006"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职业卫生技术服务机构资质条件保持及技术服务规范性和客观真实性情况</w:t>
            </w:r>
          </w:p>
        </w:tc>
        <w:tc>
          <w:tcPr>
            <w:tcW w:w="3581"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《职业病防治法》第二十六条；《职业卫生技术服务机构监督管理暂行办法》（国家安全监管总局令第</w:t>
            </w:r>
            <w:r w:rsidRPr="00CA1C00">
              <w:rPr>
                <w:rFonts w:ascii="宋体" w:hAnsi="宋体" w:cs="宋体"/>
                <w:color w:val="000000"/>
                <w:kern w:val="0"/>
                <w:szCs w:val="21"/>
              </w:rPr>
              <w:t>50</w:t>
            </w:r>
            <w:r w:rsidRPr="00CA1C00">
              <w:rPr>
                <w:rFonts w:ascii="宋体" w:hAnsi="宋体" w:cs="宋体" w:hint="eastAsia"/>
                <w:color w:val="000000"/>
                <w:kern w:val="0"/>
                <w:szCs w:val="21"/>
              </w:rPr>
              <w:t>号）</w:t>
            </w:r>
          </w:p>
        </w:tc>
        <w:tc>
          <w:tcPr>
            <w:tcW w:w="2290" w:type="dxa"/>
            <w:vAlign w:val="center"/>
          </w:tcPr>
          <w:p w:rsidR="004262F8" w:rsidRPr="00CA1C00" w:rsidRDefault="004262F8">
            <w:pPr>
              <w:widowControl/>
              <w:adjustRightInd w:val="0"/>
              <w:snapToGrid w:val="0"/>
              <w:spacing w:line="320" w:lineRule="exact"/>
              <w:rPr>
                <w:rFonts w:ascii="宋体" w:cs="宋体"/>
                <w:color w:val="000000"/>
                <w:kern w:val="0"/>
                <w:szCs w:val="21"/>
              </w:rPr>
            </w:pPr>
            <w:r>
              <w:rPr>
                <w:rFonts w:ascii="宋体" w:hAnsi="宋体" w:cs="宋体" w:hint="eastAsia"/>
                <w:kern w:val="0"/>
                <w:szCs w:val="21"/>
              </w:rPr>
              <w:t>晋中市安监局</w:t>
            </w:r>
          </w:p>
        </w:tc>
        <w:tc>
          <w:tcPr>
            <w:tcW w:w="2243"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每</w:t>
            </w:r>
            <w:r w:rsidRPr="00CA1C00">
              <w:rPr>
                <w:rFonts w:ascii="宋体" w:hAnsi="宋体" w:cs="宋体"/>
                <w:color w:val="000000"/>
                <w:kern w:val="0"/>
                <w:szCs w:val="21"/>
              </w:rPr>
              <w:t>5</w:t>
            </w:r>
            <w:r w:rsidRPr="00CA1C00">
              <w:rPr>
                <w:rFonts w:ascii="宋体" w:hAnsi="宋体" w:cs="宋体" w:hint="eastAsia"/>
                <w:color w:val="000000"/>
                <w:kern w:val="0"/>
                <w:szCs w:val="21"/>
              </w:rPr>
              <w:t>年覆盖</w:t>
            </w:r>
            <w:r w:rsidRPr="00CA1C00">
              <w:rPr>
                <w:rFonts w:ascii="宋体" w:hAnsi="宋体" w:cs="宋体"/>
                <w:color w:val="000000"/>
                <w:kern w:val="0"/>
                <w:szCs w:val="21"/>
              </w:rPr>
              <w:t>1</w:t>
            </w:r>
            <w:r w:rsidRPr="00CA1C00">
              <w:rPr>
                <w:rFonts w:ascii="宋体" w:hAnsi="宋体" w:cs="宋体" w:hint="eastAsia"/>
                <w:color w:val="000000"/>
                <w:kern w:val="0"/>
                <w:szCs w:val="21"/>
              </w:rPr>
              <w:t>次。</w:t>
            </w:r>
          </w:p>
        </w:tc>
      </w:tr>
    </w:tbl>
    <w:p w:rsidR="004262F8" w:rsidRDefault="004262F8">
      <w:pPr>
        <w:spacing w:line="520" w:lineRule="exact"/>
        <w:rPr>
          <w:rFonts w:ascii="仿宋_GB2312" w:eastAsia="仿宋_GB2312"/>
          <w:sz w:val="32"/>
          <w:szCs w:val="32"/>
        </w:rPr>
      </w:pPr>
    </w:p>
    <w:p w:rsidR="004262F8" w:rsidRDefault="004262F8">
      <w:pPr>
        <w:spacing w:line="520" w:lineRule="exact"/>
        <w:rPr>
          <w:rFonts w:ascii="仿宋_GB2312" w:eastAsia="仿宋_GB2312"/>
          <w:sz w:val="32"/>
          <w:szCs w:val="32"/>
        </w:rPr>
      </w:pPr>
    </w:p>
    <w:p w:rsidR="004262F8" w:rsidRDefault="004262F8">
      <w:pPr>
        <w:spacing w:line="520" w:lineRule="exact"/>
        <w:rPr>
          <w:rFonts w:ascii="黑体" w:eastAsia="黑体" w:hAnsi="黑体"/>
          <w:sz w:val="32"/>
          <w:szCs w:val="32"/>
        </w:rPr>
      </w:pPr>
      <w:r>
        <w:rPr>
          <w:rFonts w:ascii="黑体" w:eastAsia="黑体" w:hAnsi="黑体" w:hint="eastAsia"/>
          <w:sz w:val="32"/>
          <w:szCs w:val="32"/>
        </w:rPr>
        <w:t>三、非煤矿山企业随机抽查重点事项</w:t>
      </w:r>
    </w:p>
    <w:p w:rsidR="004262F8" w:rsidRDefault="004262F8">
      <w:pPr>
        <w:spacing w:line="520" w:lineRule="exact"/>
        <w:rPr>
          <w:rFonts w:ascii="仿宋_GB2312" w:eastAsia="仿宋_GB2312"/>
          <w:sz w:val="32"/>
          <w:szCs w:val="32"/>
        </w:rPr>
      </w:pPr>
    </w:p>
    <w:tbl>
      <w:tblPr>
        <w:tblW w:w="13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0A0"/>
      </w:tblPr>
      <w:tblGrid>
        <w:gridCol w:w="816"/>
        <w:gridCol w:w="1702"/>
        <w:gridCol w:w="3547"/>
        <w:gridCol w:w="3542"/>
        <w:gridCol w:w="1985"/>
        <w:gridCol w:w="2287"/>
      </w:tblGrid>
      <w:tr w:rsidR="004262F8" w:rsidRPr="00CA1C00">
        <w:trPr>
          <w:trHeight w:val="750"/>
          <w:jc w:val="center"/>
        </w:trPr>
        <w:tc>
          <w:tcPr>
            <w:tcW w:w="816" w:type="dxa"/>
            <w:vAlign w:val="center"/>
          </w:tcPr>
          <w:p w:rsidR="004262F8" w:rsidRPr="00CA1C00" w:rsidRDefault="004262F8">
            <w:pPr>
              <w:widowControl/>
              <w:adjustRightInd w:val="0"/>
              <w:snapToGrid w:val="0"/>
              <w:spacing w:line="320" w:lineRule="exact"/>
              <w:jc w:val="center"/>
              <w:rPr>
                <w:rFonts w:ascii="宋体" w:cs="宋体"/>
                <w:b/>
                <w:color w:val="000000"/>
                <w:kern w:val="0"/>
                <w:szCs w:val="21"/>
              </w:rPr>
            </w:pPr>
            <w:r w:rsidRPr="00CA1C00">
              <w:rPr>
                <w:rFonts w:ascii="宋体" w:hAnsi="宋体" w:cs="宋体" w:hint="eastAsia"/>
                <w:b/>
                <w:color w:val="000000"/>
                <w:kern w:val="0"/>
                <w:szCs w:val="21"/>
              </w:rPr>
              <w:t>序号</w:t>
            </w:r>
          </w:p>
        </w:tc>
        <w:tc>
          <w:tcPr>
            <w:tcW w:w="1702" w:type="dxa"/>
            <w:vAlign w:val="center"/>
          </w:tcPr>
          <w:p w:rsidR="004262F8" w:rsidRPr="00CA1C00" w:rsidRDefault="004262F8">
            <w:pPr>
              <w:widowControl/>
              <w:adjustRightInd w:val="0"/>
              <w:snapToGrid w:val="0"/>
              <w:spacing w:line="320" w:lineRule="exact"/>
              <w:jc w:val="center"/>
              <w:rPr>
                <w:rFonts w:ascii="宋体" w:cs="宋体"/>
                <w:b/>
                <w:color w:val="000000"/>
                <w:kern w:val="0"/>
                <w:szCs w:val="21"/>
              </w:rPr>
            </w:pPr>
            <w:r w:rsidRPr="00CA1C00">
              <w:rPr>
                <w:rFonts w:ascii="宋体" w:hAnsi="宋体" w:cs="宋体" w:hint="eastAsia"/>
                <w:b/>
                <w:color w:val="000000"/>
                <w:kern w:val="0"/>
                <w:szCs w:val="21"/>
              </w:rPr>
              <w:t>抽查对象</w:t>
            </w:r>
          </w:p>
        </w:tc>
        <w:tc>
          <w:tcPr>
            <w:tcW w:w="3547" w:type="dxa"/>
            <w:vAlign w:val="center"/>
          </w:tcPr>
          <w:p w:rsidR="004262F8" w:rsidRPr="00CA1C00" w:rsidRDefault="004262F8">
            <w:pPr>
              <w:widowControl/>
              <w:adjustRightInd w:val="0"/>
              <w:snapToGrid w:val="0"/>
              <w:spacing w:line="320" w:lineRule="exact"/>
              <w:jc w:val="center"/>
              <w:rPr>
                <w:rFonts w:ascii="宋体" w:cs="宋体"/>
                <w:b/>
                <w:color w:val="000000"/>
                <w:kern w:val="0"/>
                <w:szCs w:val="21"/>
              </w:rPr>
            </w:pPr>
            <w:r w:rsidRPr="00CA1C00">
              <w:rPr>
                <w:rFonts w:ascii="宋体" w:hAnsi="宋体" w:cs="宋体" w:hint="eastAsia"/>
                <w:b/>
                <w:color w:val="000000"/>
                <w:kern w:val="0"/>
                <w:szCs w:val="21"/>
              </w:rPr>
              <w:t>抽查事项</w:t>
            </w:r>
          </w:p>
        </w:tc>
        <w:tc>
          <w:tcPr>
            <w:tcW w:w="3542" w:type="dxa"/>
            <w:vAlign w:val="center"/>
          </w:tcPr>
          <w:p w:rsidR="004262F8" w:rsidRPr="00CA1C00" w:rsidRDefault="004262F8">
            <w:pPr>
              <w:widowControl/>
              <w:adjustRightInd w:val="0"/>
              <w:snapToGrid w:val="0"/>
              <w:spacing w:line="320" w:lineRule="exact"/>
              <w:jc w:val="center"/>
              <w:rPr>
                <w:rFonts w:ascii="宋体" w:cs="宋体"/>
                <w:b/>
                <w:color w:val="000000"/>
                <w:kern w:val="0"/>
                <w:szCs w:val="21"/>
              </w:rPr>
            </w:pPr>
            <w:r w:rsidRPr="00CA1C00">
              <w:rPr>
                <w:rFonts w:ascii="宋体" w:hAnsi="宋体" w:cs="宋体" w:hint="eastAsia"/>
                <w:b/>
                <w:color w:val="000000"/>
                <w:kern w:val="0"/>
                <w:szCs w:val="21"/>
              </w:rPr>
              <w:t>检查依据</w:t>
            </w:r>
          </w:p>
        </w:tc>
        <w:tc>
          <w:tcPr>
            <w:tcW w:w="1985" w:type="dxa"/>
            <w:vAlign w:val="center"/>
          </w:tcPr>
          <w:p w:rsidR="004262F8" w:rsidRPr="00CA1C00" w:rsidRDefault="004262F8">
            <w:pPr>
              <w:widowControl/>
              <w:adjustRightInd w:val="0"/>
              <w:snapToGrid w:val="0"/>
              <w:spacing w:line="320" w:lineRule="exact"/>
              <w:jc w:val="center"/>
              <w:rPr>
                <w:rFonts w:ascii="宋体" w:cs="宋体"/>
                <w:b/>
                <w:color w:val="000000"/>
                <w:kern w:val="0"/>
                <w:szCs w:val="21"/>
              </w:rPr>
            </w:pPr>
            <w:r w:rsidRPr="00CA1C00">
              <w:rPr>
                <w:rFonts w:ascii="宋体" w:hAnsi="宋体" w:cs="宋体" w:hint="eastAsia"/>
                <w:b/>
                <w:color w:val="000000"/>
                <w:kern w:val="0"/>
                <w:szCs w:val="21"/>
              </w:rPr>
              <w:t>抽查主体</w:t>
            </w:r>
          </w:p>
        </w:tc>
        <w:tc>
          <w:tcPr>
            <w:tcW w:w="2287" w:type="dxa"/>
            <w:vAlign w:val="center"/>
          </w:tcPr>
          <w:p w:rsidR="004262F8" w:rsidRPr="00CA1C00" w:rsidRDefault="004262F8">
            <w:pPr>
              <w:widowControl/>
              <w:adjustRightInd w:val="0"/>
              <w:snapToGrid w:val="0"/>
              <w:spacing w:line="320" w:lineRule="exact"/>
              <w:jc w:val="center"/>
              <w:rPr>
                <w:rFonts w:ascii="宋体" w:cs="宋体"/>
                <w:b/>
                <w:color w:val="000000"/>
                <w:kern w:val="0"/>
                <w:szCs w:val="21"/>
              </w:rPr>
            </w:pPr>
            <w:r w:rsidRPr="00CA1C00">
              <w:rPr>
                <w:rFonts w:ascii="宋体" w:hAnsi="宋体" w:cs="宋体" w:hint="eastAsia"/>
                <w:b/>
                <w:color w:val="000000"/>
                <w:kern w:val="0"/>
                <w:szCs w:val="21"/>
              </w:rPr>
              <w:t>备注</w:t>
            </w:r>
          </w:p>
        </w:tc>
      </w:tr>
      <w:tr w:rsidR="004262F8" w:rsidRPr="00CA1C00">
        <w:trPr>
          <w:trHeight w:val="1875"/>
          <w:jc w:val="center"/>
        </w:trPr>
        <w:tc>
          <w:tcPr>
            <w:tcW w:w="816" w:type="dxa"/>
            <w:vAlign w:val="center"/>
          </w:tcPr>
          <w:p w:rsidR="004262F8" w:rsidRPr="00CA1C00" w:rsidRDefault="004262F8">
            <w:pPr>
              <w:widowControl/>
              <w:adjustRightInd w:val="0"/>
              <w:snapToGrid w:val="0"/>
              <w:spacing w:line="320" w:lineRule="exact"/>
              <w:jc w:val="center"/>
              <w:rPr>
                <w:rFonts w:ascii="宋体" w:hAnsi="宋体" w:cs="宋体"/>
                <w:color w:val="000000"/>
                <w:kern w:val="0"/>
                <w:szCs w:val="21"/>
              </w:rPr>
            </w:pPr>
            <w:r w:rsidRPr="00CA1C00">
              <w:rPr>
                <w:rFonts w:ascii="宋体" w:hAnsi="宋体" w:cs="宋体"/>
                <w:color w:val="000000"/>
                <w:kern w:val="0"/>
                <w:szCs w:val="21"/>
              </w:rPr>
              <w:t>1</w:t>
            </w:r>
          </w:p>
        </w:tc>
        <w:tc>
          <w:tcPr>
            <w:tcW w:w="1702" w:type="dxa"/>
            <w:vAlign w:val="center"/>
          </w:tcPr>
          <w:p w:rsidR="004262F8" w:rsidRPr="00CA1C00" w:rsidRDefault="004262F8">
            <w:pPr>
              <w:widowControl/>
              <w:adjustRightInd w:val="0"/>
              <w:snapToGrid w:val="0"/>
              <w:spacing w:after="280" w:line="320" w:lineRule="exact"/>
              <w:rPr>
                <w:rFonts w:ascii="宋体" w:cs="宋体"/>
                <w:color w:val="000000"/>
                <w:kern w:val="0"/>
                <w:szCs w:val="21"/>
              </w:rPr>
            </w:pPr>
            <w:r w:rsidRPr="00CA1C00">
              <w:rPr>
                <w:rFonts w:ascii="宋体" w:hAnsi="宋体" w:cs="宋体" w:hint="eastAsia"/>
                <w:color w:val="000000"/>
                <w:kern w:val="0"/>
                <w:szCs w:val="21"/>
              </w:rPr>
              <w:t>非煤矿山（通用）</w:t>
            </w:r>
          </w:p>
        </w:tc>
        <w:tc>
          <w:tcPr>
            <w:tcW w:w="3547"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3542"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1985" w:type="dxa"/>
            <w:vAlign w:val="center"/>
          </w:tcPr>
          <w:p w:rsidR="004262F8" w:rsidRPr="00CA1C00" w:rsidRDefault="004262F8">
            <w:pPr>
              <w:widowControl/>
              <w:adjustRightInd w:val="0"/>
              <w:snapToGrid w:val="0"/>
              <w:spacing w:line="320" w:lineRule="exact"/>
              <w:rPr>
                <w:rFonts w:ascii="宋体" w:cs="宋体"/>
                <w:color w:val="000000"/>
                <w:kern w:val="0"/>
                <w:szCs w:val="21"/>
              </w:rPr>
            </w:pPr>
            <w:r>
              <w:rPr>
                <w:rFonts w:ascii="宋体" w:hAnsi="宋体" w:cs="宋体" w:hint="eastAsia"/>
                <w:kern w:val="0"/>
                <w:szCs w:val="21"/>
              </w:rPr>
              <w:t>晋中市安监局</w:t>
            </w:r>
          </w:p>
        </w:tc>
        <w:tc>
          <w:tcPr>
            <w:tcW w:w="2287"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大、中型地下矿山、露天矿山以及三等以上尾矿库一年检查一般不少于</w:t>
            </w:r>
            <w:r w:rsidRPr="00CA1C00">
              <w:rPr>
                <w:rFonts w:ascii="宋体" w:hAnsi="宋体" w:cs="宋体"/>
                <w:color w:val="000000"/>
                <w:kern w:val="0"/>
                <w:szCs w:val="21"/>
              </w:rPr>
              <w:t>1</w:t>
            </w:r>
            <w:r w:rsidRPr="00CA1C00">
              <w:rPr>
                <w:rFonts w:ascii="宋体" w:hAnsi="宋体" w:cs="宋体" w:hint="eastAsia"/>
                <w:color w:val="000000"/>
                <w:kern w:val="0"/>
                <w:szCs w:val="21"/>
              </w:rPr>
              <w:t>次；大、中型地下矿山、露天矿山以及四、五等尾矿库每年检查一般不少于</w:t>
            </w:r>
            <w:r w:rsidRPr="00CA1C00">
              <w:rPr>
                <w:rFonts w:ascii="宋体" w:hAnsi="宋体" w:cs="宋体"/>
                <w:color w:val="000000"/>
                <w:kern w:val="0"/>
                <w:szCs w:val="21"/>
              </w:rPr>
              <w:t>2</w:t>
            </w:r>
            <w:r w:rsidRPr="00CA1C00">
              <w:rPr>
                <w:rFonts w:ascii="宋体" w:hAnsi="宋体" w:cs="宋体" w:hint="eastAsia"/>
                <w:color w:val="000000"/>
                <w:kern w:val="0"/>
                <w:szCs w:val="21"/>
              </w:rPr>
              <w:t>次。</w:t>
            </w:r>
          </w:p>
        </w:tc>
      </w:tr>
      <w:tr w:rsidR="004262F8" w:rsidRPr="00CA1C00">
        <w:trPr>
          <w:trHeight w:val="1011"/>
          <w:jc w:val="center"/>
        </w:trPr>
        <w:tc>
          <w:tcPr>
            <w:tcW w:w="816" w:type="dxa"/>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1702" w:type="dxa"/>
            <w:vAlign w:val="center"/>
          </w:tcPr>
          <w:p w:rsidR="004262F8" w:rsidRPr="00CA1C00" w:rsidRDefault="004262F8">
            <w:pPr>
              <w:widowControl/>
              <w:adjustRightInd w:val="0"/>
              <w:snapToGrid w:val="0"/>
              <w:spacing w:after="280" w:line="320" w:lineRule="exact"/>
              <w:rPr>
                <w:rFonts w:ascii="宋体" w:cs="宋体"/>
                <w:color w:val="000000"/>
                <w:kern w:val="0"/>
                <w:szCs w:val="21"/>
              </w:rPr>
            </w:pPr>
          </w:p>
        </w:tc>
        <w:tc>
          <w:tcPr>
            <w:tcW w:w="3547"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1.1  </w:t>
            </w:r>
            <w:r w:rsidRPr="00CA1C00">
              <w:rPr>
                <w:rFonts w:ascii="宋体" w:hAnsi="宋体" w:cs="宋体" w:hint="eastAsia"/>
                <w:color w:val="000000"/>
                <w:kern w:val="0"/>
                <w:szCs w:val="21"/>
              </w:rPr>
              <w:t>基建改扩建矿山设计审查和预评价报告编制情况</w:t>
            </w:r>
          </w:p>
        </w:tc>
        <w:tc>
          <w:tcPr>
            <w:tcW w:w="3542"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《安全生产法》第二十九条、第三十条</w:t>
            </w:r>
          </w:p>
        </w:tc>
        <w:tc>
          <w:tcPr>
            <w:tcW w:w="1985"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2287"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r>
      <w:tr w:rsidR="004262F8" w:rsidRPr="00CA1C00">
        <w:trPr>
          <w:trHeight w:val="671"/>
          <w:jc w:val="center"/>
        </w:trPr>
        <w:tc>
          <w:tcPr>
            <w:tcW w:w="816" w:type="dxa"/>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1702"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3547"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1.2  </w:t>
            </w:r>
            <w:r w:rsidRPr="00CA1C00">
              <w:rPr>
                <w:rFonts w:ascii="宋体" w:hAnsi="宋体" w:cs="宋体" w:hint="eastAsia"/>
                <w:color w:val="000000"/>
                <w:kern w:val="0"/>
                <w:szCs w:val="21"/>
              </w:rPr>
              <w:t>证照齐全情况</w:t>
            </w:r>
          </w:p>
        </w:tc>
        <w:tc>
          <w:tcPr>
            <w:tcW w:w="3542"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《安全生产许可证条例》第二条</w:t>
            </w:r>
          </w:p>
        </w:tc>
        <w:tc>
          <w:tcPr>
            <w:tcW w:w="1985"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2287"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r>
      <w:tr w:rsidR="004262F8" w:rsidRPr="00CA1C00">
        <w:trPr>
          <w:trHeight w:val="750"/>
          <w:jc w:val="center"/>
        </w:trPr>
        <w:tc>
          <w:tcPr>
            <w:tcW w:w="816" w:type="dxa"/>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1702" w:type="dxa"/>
            <w:vAlign w:val="center"/>
          </w:tcPr>
          <w:p w:rsidR="004262F8" w:rsidRPr="00CA1C00" w:rsidRDefault="004262F8"/>
        </w:tc>
        <w:tc>
          <w:tcPr>
            <w:tcW w:w="3547"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1.3  </w:t>
            </w:r>
            <w:r w:rsidRPr="00CA1C00">
              <w:rPr>
                <w:rFonts w:ascii="宋体" w:hAnsi="宋体" w:cs="宋体" w:hint="eastAsia"/>
                <w:color w:val="000000"/>
                <w:kern w:val="0"/>
                <w:szCs w:val="21"/>
              </w:rPr>
              <w:t>安全管理机构设置、安全生产责任制建立和从业人员培训情况</w:t>
            </w:r>
          </w:p>
        </w:tc>
        <w:tc>
          <w:tcPr>
            <w:tcW w:w="3542"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《安全生产法》第二十一条、第二十五条</w:t>
            </w:r>
          </w:p>
        </w:tc>
        <w:tc>
          <w:tcPr>
            <w:tcW w:w="1985"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2287"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r>
      <w:tr w:rsidR="004262F8" w:rsidRPr="00CA1C00">
        <w:trPr>
          <w:trHeight w:val="1125"/>
          <w:jc w:val="center"/>
        </w:trPr>
        <w:tc>
          <w:tcPr>
            <w:tcW w:w="816" w:type="dxa"/>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1702" w:type="dxa"/>
            <w:vAlign w:val="center"/>
          </w:tcPr>
          <w:p w:rsidR="004262F8" w:rsidRPr="00CA1C00" w:rsidRDefault="004262F8"/>
        </w:tc>
        <w:tc>
          <w:tcPr>
            <w:tcW w:w="3547"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1.4  </w:t>
            </w:r>
            <w:r w:rsidRPr="00CA1C00">
              <w:rPr>
                <w:rFonts w:ascii="宋体" w:hAnsi="宋体" w:cs="宋体" w:hint="eastAsia"/>
                <w:color w:val="000000"/>
                <w:kern w:val="0"/>
                <w:szCs w:val="21"/>
              </w:rPr>
              <w:t>主要负责人、安全管理人员考核合格和特种作业人员持证上岗情况</w:t>
            </w:r>
          </w:p>
        </w:tc>
        <w:tc>
          <w:tcPr>
            <w:tcW w:w="3542"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《安全生产法》第二十四条、第二十七条</w:t>
            </w:r>
          </w:p>
        </w:tc>
        <w:tc>
          <w:tcPr>
            <w:tcW w:w="1985"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2287"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r>
      <w:tr w:rsidR="004262F8" w:rsidRPr="00CA1C00">
        <w:trPr>
          <w:trHeight w:val="1500"/>
          <w:jc w:val="center"/>
        </w:trPr>
        <w:tc>
          <w:tcPr>
            <w:tcW w:w="816" w:type="dxa"/>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1702" w:type="dxa"/>
            <w:vAlign w:val="center"/>
          </w:tcPr>
          <w:p w:rsidR="004262F8" w:rsidRPr="00CA1C00" w:rsidRDefault="004262F8"/>
        </w:tc>
        <w:tc>
          <w:tcPr>
            <w:tcW w:w="3547"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1.5  </w:t>
            </w:r>
            <w:r w:rsidRPr="00CA1C00">
              <w:rPr>
                <w:rFonts w:ascii="宋体" w:hAnsi="宋体" w:cs="宋体" w:hint="eastAsia"/>
                <w:color w:val="000000"/>
                <w:kern w:val="0"/>
                <w:szCs w:val="21"/>
              </w:rPr>
              <w:t>安全投入情况</w:t>
            </w:r>
          </w:p>
        </w:tc>
        <w:tc>
          <w:tcPr>
            <w:tcW w:w="3542"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《安全生产法》第二十条</w:t>
            </w:r>
          </w:p>
        </w:tc>
        <w:tc>
          <w:tcPr>
            <w:tcW w:w="1985"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2287"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r>
      <w:tr w:rsidR="004262F8" w:rsidRPr="00CA1C00">
        <w:trPr>
          <w:trHeight w:val="750"/>
          <w:jc w:val="center"/>
        </w:trPr>
        <w:tc>
          <w:tcPr>
            <w:tcW w:w="816" w:type="dxa"/>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1702" w:type="dxa"/>
            <w:vAlign w:val="center"/>
          </w:tcPr>
          <w:p w:rsidR="004262F8" w:rsidRPr="00CA1C00" w:rsidRDefault="004262F8"/>
        </w:tc>
        <w:tc>
          <w:tcPr>
            <w:tcW w:w="3547"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1.6  </w:t>
            </w:r>
            <w:r w:rsidRPr="00CA1C00">
              <w:rPr>
                <w:rFonts w:ascii="宋体" w:hAnsi="宋体" w:cs="宋体" w:hint="eastAsia"/>
                <w:color w:val="000000"/>
                <w:kern w:val="0"/>
                <w:szCs w:val="21"/>
              </w:rPr>
              <w:t>淘汰危及安全生产工艺、设备情况</w:t>
            </w:r>
          </w:p>
        </w:tc>
        <w:tc>
          <w:tcPr>
            <w:tcW w:w="3542"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《安全生产法》第三十五条</w:t>
            </w:r>
          </w:p>
        </w:tc>
        <w:tc>
          <w:tcPr>
            <w:tcW w:w="1985"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2287"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r>
      <w:tr w:rsidR="004262F8" w:rsidRPr="00CA1C00">
        <w:trPr>
          <w:trHeight w:val="750"/>
          <w:jc w:val="center"/>
        </w:trPr>
        <w:tc>
          <w:tcPr>
            <w:tcW w:w="816" w:type="dxa"/>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1702" w:type="dxa"/>
            <w:vAlign w:val="center"/>
          </w:tcPr>
          <w:p w:rsidR="004262F8" w:rsidRPr="00CA1C00" w:rsidRDefault="004262F8"/>
        </w:tc>
        <w:tc>
          <w:tcPr>
            <w:tcW w:w="3547"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1.7  </w:t>
            </w:r>
            <w:r w:rsidRPr="00CA1C00">
              <w:rPr>
                <w:rFonts w:ascii="宋体" w:hAnsi="宋体" w:cs="宋体" w:hint="eastAsia"/>
                <w:color w:val="000000"/>
                <w:kern w:val="0"/>
                <w:szCs w:val="21"/>
              </w:rPr>
              <w:t>图纸真实性情况</w:t>
            </w:r>
          </w:p>
        </w:tc>
        <w:tc>
          <w:tcPr>
            <w:tcW w:w="3542"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《金属非金属矿山安全规程》（</w:t>
            </w:r>
            <w:r w:rsidRPr="00CA1C00">
              <w:rPr>
                <w:rFonts w:ascii="宋体" w:hAnsi="宋体" w:cs="宋体"/>
                <w:color w:val="000000"/>
                <w:kern w:val="0"/>
                <w:szCs w:val="21"/>
              </w:rPr>
              <w:t>GB16423-2006</w:t>
            </w:r>
            <w:r w:rsidRPr="00CA1C00">
              <w:rPr>
                <w:rFonts w:ascii="宋体" w:hAnsi="宋体" w:cs="宋体" w:hint="eastAsia"/>
                <w:color w:val="000000"/>
                <w:kern w:val="0"/>
                <w:szCs w:val="21"/>
              </w:rPr>
              <w:t>）第</w:t>
            </w:r>
            <w:r w:rsidRPr="00CA1C00">
              <w:rPr>
                <w:rFonts w:ascii="宋体" w:hAnsi="宋体" w:cs="宋体"/>
                <w:color w:val="000000"/>
                <w:kern w:val="0"/>
                <w:szCs w:val="21"/>
              </w:rPr>
              <w:t>4</w:t>
            </w:r>
            <w:r w:rsidRPr="00CA1C00">
              <w:rPr>
                <w:rFonts w:ascii="宋体" w:hAnsi="宋体" w:cs="宋体" w:hint="eastAsia"/>
                <w:color w:val="000000"/>
                <w:kern w:val="0"/>
                <w:szCs w:val="21"/>
              </w:rPr>
              <w:t>章</w:t>
            </w:r>
          </w:p>
        </w:tc>
        <w:tc>
          <w:tcPr>
            <w:tcW w:w="1985"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2287"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r>
      <w:tr w:rsidR="004262F8" w:rsidRPr="00CA1C00">
        <w:trPr>
          <w:trHeight w:val="750"/>
          <w:jc w:val="center"/>
        </w:trPr>
        <w:tc>
          <w:tcPr>
            <w:tcW w:w="816" w:type="dxa"/>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1702" w:type="dxa"/>
            <w:vAlign w:val="center"/>
          </w:tcPr>
          <w:p w:rsidR="004262F8" w:rsidRPr="00CA1C00" w:rsidRDefault="004262F8"/>
        </w:tc>
        <w:tc>
          <w:tcPr>
            <w:tcW w:w="3547"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1.8  </w:t>
            </w:r>
            <w:r w:rsidRPr="00CA1C00">
              <w:rPr>
                <w:rFonts w:ascii="宋体" w:hAnsi="宋体" w:cs="宋体" w:hint="eastAsia"/>
                <w:color w:val="000000"/>
                <w:kern w:val="0"/>
                <w:szCs w:val="21"/>
              </w:rPr>
              <w:t>应急救援队伍建立、应急演练和应急装备、物资配备情况</w:t>
            </w:r>
          </w:p>
        </w:tc>
        <w:tc>
          <w:tcPr>
            <w:tcW w:w="3542"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《安全生产法》第七十八条</w:t>
            </w:r>
          </w:p>
        </w:tc>
        <w:tc>
          <w:tcPr>
            <w:tcW w:w="1985"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2287"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r>
      <w:tr w:rsidR="004262F8" w:rsidRPr="00CA1C00">
        <w:trPr>
          <w:trHeight w:val="1500"/>
          <w:jc w:val="center"/>
        </w:trPr>
        <w:tc>
          <w:tcPr>
            <w:tcW w:w="816" w:type="dxa"/>
            <w:vAlign w:val="center"/>
          </w:tcPr>
          <w:p w:rsidR="004262F8" w:rsidRPr="00CA1C00" w:rsidRDefault="004262F8">
            <w:pPr>
              <w:widowControl/>
              <w:adjustRightInd w:val="0"/>
              <w:snapToGrid w:val="0"/>
              <w:spacing w:line="320" w:lineRule="exact"/>
              <w:jc w:val="center"/>
              <w:rPr>
                <w:rFonts w:ascii="宋体" w:hAnsi="宋体" w:cs="宋体"/>
                <w:color w:val="000000"/>
                <w:kern w:val="0"/>
                <w:szCs w:val="21"/>
              </w:rPr>
            </w:pPr>
            <w:r w:rsidRPr="00CA1C00">
              <w:rPr>
                <w:rFonts w:ascii="宋体" w:hAnsi="宋体" w:cs="宋体"/>
                <w:color w:val="000000"/>
                <w:kern w:val="0"/>
                <w:szCs w:val="21"/>
              </w:rPr>
              <w:t>2</w:t>
            </w:r>
          </w:p>
        </w:tc>
        <w:tc>
          <w:tcPr>
            <w:tcW w:w="1702"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地下矿山</w:t>
            </w:r>
          </w:p>
        </w:tc>
        <w:tc>
          <w:tcPr>
            <w:tcW w:w="3547"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3542"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1985" w:type="dxa"/>
            <w:vAlign w:val="center"/>
          </w:tcPr>
          <w:p w:rsidR="004262F8" w:rsidRPr="00CA1C00" w:rsidRDefault="004262F8">
            <w:pPr>
              <w:widowControl/>
              <w:adjustRightInd w:val="0"/>
              <w:snapToGrid w:val="0"/>
              <w:spacing w:line="320" w:lineRule="exact"/>
              <w:rPr>
                <w:rFonts w:ascii="宋体" w:cs="宋体"/>
                <w:color w:val="000000"/>
                <w:kern w:val="0"/>
                <w:szCs w:val="21"/>
              </w:rPr>
            </w:pPr>
            <w:r>
              <w:rPr>
                <w:rFonts w:ascii="宋体" w:hAnsi="宋体" w:cs="宋体" w:hint="eastAsia"/>
                <w:kern w:val="0"/>
                <w:szCs w:val="21"/>
              </w:rPr>
              <w:t>晋中市安监局</w:t>
            </w:r>
          </w:p>
        </w:tc>
        <w:tc>
          <w:tcPr>
            <w:tcW w:w="2287"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r>
      <w:tr w:rsidR="004262F8" w:rsidRPr="00CA1C00">
        <w:trPr>
          <w:trHeight w:val="1500"/>
          <w:jc w:val="center"/>
        </w:trPr>
        <w:tc>
          <w:tcPr>
            <w:tcW w:w="816" w:type="dxa"/>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1702"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3547"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2.1  </w:t>
            </w:r>
            <w:r w:rsidRPr="00CA1C00">
              <w:rPr>
                <w:rFonts w:ascii="宋体" w:hAnsi="宋体" w:cs="宋体" w:hint="eastAsia"/>
                <w:color w:val="000000"/>
                <w:kern w:val="0"/>
                <w:szCs w:val="21"/>
              </w:rPr>
              <w:t>矿领导下井带班情况</w:t>
            </w:r>
          </w:p>
        </w:tc>
        <w:tc>
          <w:tcPr>
            <w:tcW w:w="3542"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《金属非金属地下矿山企业领导带班下井及监督检查暂行规定》（国家安全监管总局令第</w:t>
            </w:r>
            <w:r w:rsidRPr="00CA1C00">
              <w:rPr>
                <w:rFonts w:ascii="宋体" w:hAnsi="宋体" w:cs="宋体"/>
                <w:color w:val="000000"/>
                <w:kern w:val="0"/>
                <w:szCs w:val="21"/>
              </w:rPr>
              <w:t>34</w:t>
            </w:r>
            <w:r w:rsidRPr="00CA1C00">
              <w:rPr>
                <w:rFonts w:ascii="宋体" w:hAnsi="宋体" w:cs="宋体" w:hint="eastAsia"/>
                <w:color w:val="000000"/>
                <w:kern w:val="0"/>
                <w:szCs w:val="21"/>
              </w:rPr>
              <w:t>号）</w:t>
            </w:r>
          </w:p>
        </w:tc>
        <w:tc>
          <w:tcPr>
            <w:tcW w:w="1985"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2287"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r>
      <w:tr w:rsidR="004262F8" w:rsidRPr="00CA1C00">
        <w:trPr>
          <w:trHeight w:val="1192"/>
          <w:jc w:val="center"/>
        </w:trPr>
        <w:tc>
          <w:tcPr>
            <w:tcW w:w="816" w:type="dxa"/>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1702" w:type="dxa"/>
            <w:vAlign w:val="center"/>
          </w:tcPr>
          <w:p w:rsidR="004262F8" w:rsidRPr="00CA1C00" w:rsidRDefault="004262F8"/>
        </w:tc>
        <w:tc>
          <w:tcPr>
            <w:tcW w:w="3547"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2.2  </w:t>
            </w:r>
            <w:r w:rsidRPr="00CA1C00">
              <w:rPr>
                <w:rFonts w:ascii="宋体" w:hAnsi="宋体" w:cs="宋体" w:hint="eastAsia"/>
                <w:color w:val="000000"/>
                <w:kern w:val="0"/>
                <w:szCs w:val="21"/>
              </w:rPr>
              <w:t>安全出口情况</w:t>
            </w:r>
          </w:p>
        </w:tc>
        <w:tc>
          <w:tcPr>
            <w:tcW w:w="3542"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《矿山安全法》第十条；《金属非金属矿山安全规程》（</w:t>
            </w:r>
            <w:r w:rsidRPr="00CA1C00">
              <w:rPr>
                <w:rFonts w:ascii="宋体" w:hAnsi="宋体" w:cs="宋体"/>
                <w:color w:val="000000"/>
                <w:kern w:val="0"/>
                <w:szCs w:val="21"/>
              </w:rPr>
              <w:t>GB16423-2006</w:t>
            </w:r>
            <w:r w:rsidRPr="00CA1C00">
              <w:rPr>
                <w:rFonts w:ascii="宋体" w:hAnsi="宋体" w:cs="宋体" w:hint="eastAsia"/>
                <w:color w:val="000000"/>
                <w:kern w:val="0"/>
                <w:szCs w:val="21"/>
              </w:rPr>
              <w:t>）第</w:t>
            </w:r>
            <w:r w:rsidRPr="00CA1C00">
              <w:rPr>
                <w:rFonts w:ascii="宋体" w:hAnsi="宋体" w:cs="宋体"/>
                <w:color w:val="000000"/>
                <w:kern w:val="0"/>
                <w:szCs w:val="21"/>
              </w:rPr>
              <w:t>6</w:t>
            </w:r>
            <w:r w:rsidRPr="00CA1C00">
              <w:rPr>
                <w:rFonts w:ascii="宋体" w:hAnsi="宋体" w:cs="宋体" w:hint="eastAsia"/>
                <w:color w:val="000000"/>
                <w:kern w:val="0"/>
                <w:szCs w:val="21"/>
              </w:rPr>
              <w:t>章</w:t>
            </w:r>
          </w:p>
        </w:tc>
        <w:tc>
          <w:tcPr>
            <w:tcW w:w="1985"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2287"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r>
      <w:tr w:rsidR="004262F8" w:rsidRPr="00CA1C00">
        <w:trPr>
          <w:trHeight w:val="750"/>
          <w:jc w:val="center"/>
        </w:trPr>
        <w:tc>
          <w:tcPr>
            <w:tcW w:w="816" w:type="dxa"/>
            <w:vMerge w:val="restart"/>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1702" w:type="dxa"/>
            <w:vMerge w:val="restart"/>
            <w:vAlign w:val="center"/>
          </w:tcPr>
          <w:p w:rsidR="004262F8" w:rsidRPr="00CA1C00" w:rsidRDefault="004262F8"/>
        </w:tc>
        <w:tc>
          <w:tcPr>
            <w:tcW w:w="3547" w:type="dxa"/>
            <w:vMerge w:val="restart"/>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2.3  </w:t>
            </w:r>
            <w:r w:rsidRPr="00CA1C00">
              <w:rPr>
                <w:rFonts w:ascii="宋体" w:hAnsi="宋体" w:cs="宋体" w:hint="eastAsia"/>
                <w:color w:val="000000"/>
                <w:kern w:val="0"/>
                <w:szCs w:val="21"/>
              </w:rPr>
              <w:t>主通风机运行监控情况</w:t>
            </w:r>
          </w:p>
        </w:tc>
        <w:tc>
          <w:tcPr>
            <w:tcW w:w="3542" w:type="dxa"/>
            <w:vMerge w:val="restart"/>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《金属非金属矿山安全规程》（</w:t>
            </w:r>
            <w:r w:rsidRPr="00CA1C00">
              <w:rPr>
                <w:rFonts w:ascii="宋体" w:hAnsi="宋体" w:cs="宋体"/>
                <w:color w:val="000000"/>
                <w:kern w:val="0"/>
                <w:szCs w:val="21"/>
              </w:rPr>
              <w:t>GB16423-2006</w:t>
            </w:r>
            <w:r w:rsidRPr="00CA1C00">
              <w:rPr>
                <w:rFonts w:ascii="宋体" w:hAnsi="宋体" w:cs="宋体" w:hint="eastAsia"/>
                <w:color w:val="000000"/>
                <w:kern w:val="0"/>
                <w:szCs w:val="21"/>
              </w:rPr>
              <w:t>）第</w:t>
            </w:r>
            <w:r w:rsidRPr="00CA1C00">
              <w:rPr>
                <w:rFonts w:ascii="宋体" w:hAnsi="宋体" w:cs="宋体"/>
                <w:color w:val="000000"/>
                <w:kern w:val="0"/>
                <w:szCs w:val="21"/>
              </w:rPr>
              <w:t>6</w:t>
            </w:r>
            <w:r w:rsidRPr="00CA1C00">
              <w:rPr>
                <w:rFonts w:ascii="宋体" w:hAnsi="宋体" w:cs="宋体" w:hint="eastAsia"/>
                <w:color w:val="000000"/>
                <w:kern w:val="0"/>
                <w:szCs w:val="21"/>
              </w:rPr>
              <w:t>章；《金属非金属地下矿山通风技术规范》（</w:t>
            </w:r>
            <w:r w:rsidRPr="00CA1C00">
              <w:rPr>
                <w:rFonts w:ascii="宋体" w:hAnsi="宋体" w:cs="宋体"/>
                <w:color w:val="000000"/>
                <w:kern w:val="0"/>
                <w:szCs w:val="21"/>
              </w:rPr>
              <w:t>AQ2013-2008</w:t>
            </w:r>
            <w:r w:rsidRPr="00CA1C00">
              <w:rPr>
                <w:rFonts w:ascii="宋体" w:hAnsi="宋体" w:cs="宋体" w:hint="eastAsia"/>
                <w:color w:val="000000"/>
                <w:kern w:val="0"/>
                <w:szCs w:val="21"/>
              </w:rPr>
              <w:t>）第</w:t>
            </w:r>
            <w:r w:rsidRPr="00CA1C00">
              <w:rPr>
                <w:rFonts w:ascii="宋体" w:hAnsi="宋体" w:cs="宋体"/>
                <w:color w:val="000000"/>
                <w:kern w:val="0"/>
                <w:szCs w:val="21"/>
              </w:rPr>
              <w:t>6</w:t>
            </w:r>
            <w:r w:rsidRPr="00CA1C00">
              <w:rPr>
                <w:rFonts w:ascii="宋体" w:hAnsi="宋体" w:cs="宋体" w:hint="eastAsia"/>
                <w:color w:val="000000"/>
                <w:kern w:val="0"/>
                <w:szCs w:val="21"/>
              </w:rPr>
              <w:t>章</w:t>
            </w:r>
          </w:p>
        </w:tc>
        <w:tc>
          <w:tcPr>
            <w:tcW w:w="1985" w:type="dxa"/>
            <w:vMerge w:val="restart"/>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2287"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r>
      <w:tr w:rsidR="004262F8" w:rsidRPr="00CA1C00">
        <w:trPr>
          <w:trHeight w:val="1125"/>
          <w:jc w:val="center"/>
        </w:trPr>
        <w:tc>
          <w:tcPr>
            <w:tcW w:w="816" w:type="dxa"/>
            <w:vMerge/>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1702" w:type="dxa"/>
            <w:vMerge/>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3547" w:type="dxa"/>
            <w:vMerge/>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3542" w:type="dxa"/>
            <w:vMerge/>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1985" w:type="dxa"/>
            <w:vMerge/>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2287"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r>
      <w:tr w:rsidR="004262F8" w:rsidRPr="00CA1C00">
        <w:trPr>
          <w:trHeight w:val="2290"/>
          <w:jc w:val="center"/>
        </w:trPr>
        <w:tc>
          <w:tcPr>
            <w:tcW w:w="816" w:type="dxa"/>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1702" w:type="dxa"/>
            <w:vAlign w:val="center"/>
          </w:tcPr>
          <w:p w:rsidR="004262F8" w:rsidRPr="00CA1C00" w:rsidRDefault="004262F8"/>
        </w:tc>
        <w:tc>
          <w:tcPr>
            <w:tcW w:w="3547"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2.4  </w:t>
            </w:r>
            <w:r w:rsidRPr="00CA1C00">
              <w:rPr>
                <w:rFonts w:ascii="宋体" w:hAnsi="宋体" w:cs="宋体" w:hint="eastAsia"/>
                <w:color w:val="000000"/>
                <w:kern w:val="0"/>
                <w:szCs w:val="21"/>
              </w:rPr>
              <w:t>自救器和便携式气体检测仪配备情况</w:t>
            </w:r>
          </w:p>
        </w:tc>
        <w:tc>
          <w:tcPr>
            <w:tcW w:w="3542"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《金属非金属地下矿山紧急避险系统建设规范》（</w:t>
            </w:r>
            <w:r w:rsidRPr="00CA1C00">
              <w:rPr>
                <w:rFonts w:ascii="宋体" w:hAnsi="宋体" w:cs="宋体"/>
                <w:color w:val="000000"/>
                <w:kern w:val="0"/>
                <w:szCs w:val="21"/>
              </w:rPr>
              <w:t>AQ2033-2011</w:t>
            </w:r>
            <w:r w:rsidRPr="00CA1C00">
              <w:rPr>
                <w:rFonts w:ascii="宋体" w:hAnsi="宋体" w:cs="宋体" w:hint="eastAsia"/>
                <w:color w:val="000000"/>
                <w:kern w:val="0"/>
                <w:szCs w:val="21"/>
              </w:rPr>
              <w:t>）第</w:t>
            </w:r>
            <w:r w:rsidRPr="00CA1C00">
              <w:rPr>
                <w:rFonts w:ascii="宋体" w:hAnsi="宋体" w:cs="宋体"/>
                <w:color w:val="000000"/>
                <w:kern w:val="0"/>
                <w:szCs w:val="21"/>
              </w:rPr>
              <w:t>4</w:t>
            </w:r>
            <w:r w:rsidRPr="00CA1C00">
              <w:rPr>
                <w:rFonts w:ascii="宋体" w:hAnsi="宋体" w:cs="宋体" w:hint="eastAsia"/>
                <w:color w:val="000000"/>
                <w:kern w:val="0"/>
                <w:szCs w:val="21"/>
              </w:rPr>
              <w:t>章；《金属非金属地下矿山监测监控系统建设规范》（</w:t>
            </w:r>
            <w:r w:rsidRPr="00CA1C00">
              <w:rPr>
                <w:rFonts w:ascii="宋体" w:hAnsi="宋体" w:cs="宋体"/>
                <w:color w:val="000000"/>
                <w:kern w:val="0"/>
                <w:szCs w:val="21"/>
              </w:rPr>
              <w:t>AQ2031-2011</w:t>
            </w:r>
            <w:r w:rsidRPr="00CA1C00">
              <w:rPr>
                <w:rFonts w:ascii="宋体" w:hAnsi="宋体" w:cs="宋体" w:hint="eastAsia"/>
                <w:color w:val="000000"/>
                <w:kern w:val="0"/>
                <w:szCs w:val="21"/>
              </w:rPr>
              <w:t>）第</w:t>
            </w:r>
            <w:r w:rsidRPr="00CA1C00">
              <w:rPr>
                <w:rFonts w:ascii="宋体" w:hAnsi="宋体" w:cs="宋体"/>
                <w:color w:val="000000"/>
                <w:kern w:val="0"/>
                <w:szCs w:val="21"/>
              </w:rPr>
              <w:t>5</w:t>
            </w:r>
            <w:r w:rsidRPr="00CA1C00">
              <w:rPr>
                <w:rFonts w:ascii="宋体" w:hAnsi="宋体" w:cs="宋体" w:hint="eastAsia"/>
                <w:color w:val="000000"/>
                <w:kern w:val="0"/>
                <w:szCs w:val="21"/>
              </w:rPr>
              <w:t>章</w:t>
            </w:r>
          </w:p>
        </w:tc>
        <w:tc>
          <w:tcPr>
            <w:tcW w:w="1985"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2287"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r>
      <w:tr w:rsidR="004262F8" w:rsidRPr="00CA1C00">
        <w:trPr>
          <w:trHeight w:val="1125"/>
          <w:jc w:val="center"/>
        </w:trPr>
        <w:tc>
          <w:tcPr>
            <w:tcW w:w="816" w:type="dxa"/>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1702" w:type="dxa"/>
            <w:vAlign w:val="center"/>
          </w:tcPr>
          <w:p w:rsidR="004262F8" w:rsidRPr="00CA1C00" w:rsidRDefault="004262F8"/>
        </w:tc>
        <w:tc>
          <w:tcPr>
            <w:tcW w:w="3547"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2.5  </w:t>
            </w:r>
            <w:r w:rsidRPr="00CA1C00">
              <w:rPr>
                <w:rFonts w:ascii="宋体" w:hAnsi="宋体" w:cs="宋体" w:hint="eastAsia"/>
                <w:color w:val="000000"/>
                <w:kern w:val="0"/>
                <w:szCs w:val="21"/>
              </w:rPr>
              <w:t>井下人员定位系统运行情况</w:t>
            </w:r>
          </w:p>
        </w:tc>
        <w:tc>
          <w:tcPr>
            <w:tcW w:w="3542"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《金属非金属地下矿山人员定位系统建设规范》（</w:t>
            </w:r>
            <w:r w:rsidRPr="00CA1C00">
              <w:rPr>
                <w:rFonts w:ascii="宋体" w:hAnsi="宋体" w:cs="宋体"/>
                <w:color w:val="000000"/>
                <w:kern w:val="0"/>
                <w:szCs w:val="21"/>
              </w:rPr>
              <w:t>AQ2032-2011</w:t>
            </w:r>
            <w:r w:rsidRPr="00CA1C00">
              <w:rPr>
                <w:rFonts w:ascii="宋体" w:hAnsi="宋体" w:cs="宋体" w:hint="eastAsia"/>
                <w:color w:val="000000"/>
                <w:kern w:val="0"/>
                <w:szCs w:val="21"/>
              </w:rPr>
              <w:t>）第</w:t>
            </w:r>
            <w:r w:rsidRPr="00CA1C00">
              <w:rPr>
                <w:rFonts w:ascii="宋体" w:hAnsi="宋体" w:cs="宋体"/>
                <w:color w:val="000000"/>
                <w:kern w:val="0"/>
                <w:szCs w:val="21"/>
              </w:rPr>
              <w:t>4</w:t>
            </w:r>
            <w:r w:rsidRPr="00CA1C00">
              <w:rPr>
                <w:rFonts w:ascii="宋体" w:hAnsi="宋体" w:cs="宋体" w:hint="eastAsia"/>
                <w:color w:val="000000"/>
                <w:kern w:val="0"/>
                <w:szCs w:val="21"/>
              </w:rPr>
              <w:t>章</w:t>
            </w:r>
          </w:p>
        </w:tc>
        <w:tc>
          <w:tcPr>
            <w:tcW w:w="1985"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2287"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r>
      <w:tr w:rsidR="004262F8" w:rsidRPr="00CA1C00">
        <w:trPr>
          <w:trHeight w:val="1125"/>
          <w:jc w:val="center"/>
        </w:trPr>
        <w:tc>
          <w:tcPr>
            <w:tcW w:w="816" w:type="dxa"/>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1702" w:type="dxa"/>
            <w:vAlign w:val="center"/>
          </w:tcPr>
          <w:p w:rsidR="004262F8" w:rsidRPr="00CA1C00" w:rsidRDefault="004262F8"/>
        </w:tc>
        <w:tc>
          <w:tcPr>
            <w:tcW w:w="3547"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2.6  </w:t>
            </w:r>
            <w:r w:rsidRPr="00CA1C00">
              <w:rPr>
                <w:rFonts w:ascii="宋体" w:hAnsi="宋体" w:cs="宋体" w:hint="eastAsia"/>
                <w:color w:val="000000"/>
                <w:kern w:val="0"/>
                <w:szCs w:val="21"/>
              </w:rPr>
              <w:t>顶板监测管控和采空区普查、治理、监测情况</w:t>
            </w:r>
          </w:p>
        </w:tc>
        <w:tc>
          <w:tcPr>
            <w:tcW w:w="3542"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《金属非金属矿山安全规程》（</w:t>
            </w:r>
            <w:r w:rsidRPr="00CA1C00">
              <w:rPr>
                <w:rFonts w:ascii="宋体" w:hAnsi="宋体" w:cs="宋体"/>
                <w:color w:val="000000"/>
                <w:kern w:val="0"/>
                <w:szCs w:val="21"/>
              </w:rPr>
              <w:t>GB16423-2006</w:t>
            </w:r>
            <w:r w:rsidRPr="00CA1C00">
              <w:rPr>
                <w:rFonts w:ascii="宋体" w:hAnsi="宋体" w:cs="宋体" w:hint="eastAsia"/>
                <w:color w:val="000000"/>
                <w:kern w:val="0"/>
                <w:szCs w:val="21"/>
              </w:rPr>
              <w:t>）第</w:t>
            </w:r>
            <w:r w:rsidRPr="00CA1C00">
              <w:rPr>
                <w:rFonts w:ascii="宋体" w:hAnsi="宋体" w:cs="宋体"/>
                <w:color w:val="000000"/>
                <w:kern w:val="0"/>
                <w:szCs w:val="21"/>
              </w:rPr>
              <w:t>6</w:t>
            </w:r>
            <w:r w:rsidRPr="00CA1C00">
              <w:rPr>
                <w:rFonts w:ascii="宋体" w:hAnsi="宋体" w:cs="宋体" w:hint="eastAsia"/>
                <w:color w:val="000000"/>
                <w:kern w:val="0"/>
                <w:szCs w:val="21"/>
              </w:rPr>
              <w:t>章</w:t>
            </w:r>
          </w:p>
        </w:tc>
        <w:tc>
          <w:tcPr>
            <w:tcW w:w="1985"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2287"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r>
      <w:tr w:rsidR="004262F8" w:rsidRPr="00CA1C00">
        <w:trPr>
          <w:trHeight w:val="750"/>
          <w:jc w:val="center"/>
        </w:trPr>
        <w:tc>
          <w:tcPr>
            <w:tcW w:w="816" w:type="dxa"/>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1702" w:type="dxa"/>
            <w:vAlign w:val="center"/>
          </w:tcPr>
          <w:p w:rsidR="004262F8" w:rsidRPr="00CA1C00" w:rsidRDefault="004262F8"/>
        </w:tc>
        <w:tc>
          <w:tcPr>
            <w:tcW w:w="3547"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2.7  </w:t>
            </w:r>
            <w:r w:rsidRPr="00CA1C00">
              <w:rPr>
                <w:rFonts w:ascii="宋体" w:hAnsi="宋体" w:cs="宋体" w:hint="eastAsia"/>
                <w:color w:val="000000"/>
                <w:kern w:val="0"/>
                <w:szCs w:val="21"/>
              </w:rPr>
              <w:t>探放水制度落实、水害隐患治理情况</w:t>
            </w:r>
          </w:p>
        </w:tc>
        <w:tc>
          <w:tcPr>
            <w:tcW w:w="3542"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《金属非金属矿山安全规程》（</w:t>
            </w:r>
            <w:r w:rsidRPr="00CA1C00">
              <w:rPr>
                <w:rFonts w:ascii="宋体" w:hAnsi="宋体" w:cs="宋体"/>
                <w:color w:val="000000"/>
                <w:kern w:val="0"/>
                <w:szCs w:val="21"/>
              </w:rPr>
              <w:t>GB16423-2006</w:t>
            </w:r>
            <w:r w:rsidRPr="00CA1C00">
              <w:rPr>
                <w:rFonts w:ascii="宋体" w:hAnsi="宋体" w:cs="宋体" w:hint="eastAsia"/>
                <w:color w:val="000000"/>
                <w:kern w:val="0"/>
                <w:szCs w:val="21"/>
              </w:rPr>
              <w:t>）第</w:t>
            </w:r>
            <w:r w:rsidRPr="00CA1C00">
              <w:rPr>
                <w:rFonts w:ascii="宋体" w:hAnsi="宋体" w:cs="宋体"/>
                <w:color w:val="000000"/>
                <w:kern w:val="0"/>
                <w:szCs w:val="21"/>
              </w:rPr>
              <w:t>6</w:t>
            </w:r>
            <w:r w:rsidRPr="00CA1C00">
              <w:rPr>
                <w:rFonts w:ascii="宋体" w:hAnsi="宋体" w:cs="宋体" w:hint="eastAsia"/>
                <w:color w:val="000000"/>
                <w:kern w:val="0"/>
                <w:szCs w:val="21"/>
              </w:rPr>
              <w:t>章</w:t>
            </w:r>
          </w:p>
        </w:tc>
        <w:tc>
          <w:tcPr>
            <w:tcW w:w="1985"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2287"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r>
      <w:tr w:rsidR="004262F8" w:rsidRPr="00CA1C00">
        <w:trPr>
          <w:trHeight w:val="750"/>
          <w:jc w:val="center"/>
        </w:trPr>
        <w:tc>
          <w:tcPr>
            <w:tcW w:w="816" w:type="dxa"/>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1702" w:type="dxa"/>
            <w:vAlign w:val="center"/>
          </w:tcPr>
          <w:p w:rsidR="004262F8" w:rsidRPr="00CA1C00" w:rsidRDefault="004262F8"/>
        </w:tc>
        <w:tc>
          <w:tcPr>
            <w:tcW w:w="3547"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2.8  </w:t>
            </w:r>
            <w:r w:rsidRPr="00CA1C00">
              <w:rPr>
                <w:rFonts w:ascii="宋体" w:hAnsi="宋体" w:cs="宋体" w:hint="eastAsia"/>
                <w:color w:val="000000"/>
                <w:kern w:val="0"/>
                <w:szCs w:val="21"/>
              </w:rPr>
              <w:t>提升设备定期检测检验情况</w:t>
            </w:r>
          </w:p>
        </w:tc>
        <w:tc>
          <w:tcPr>
            <w:tcW w:w="3542"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《金属非金属矿山安全规程》（</w:t>
            </w:r>
            <w:r w:rsidRPr="00CA1C00">
              <w:rPr>
                <w:rFonts w:ascii="宋体" w:hAnsi="宋体" w:cs="宋体"/>
                <w:color w:val="000000"/>
                <w:kern w:val="0"/>
                <w:szCs w:val="21"/>
              </w:rPr>
              <w:t>GB16423-2006</w:t>
            </w:r>
            <w:r w:rsidRPr="00CA1C00">
              <w:rPr>
                <w:rFonts w:ascii="宋体" w:hAnsi="宋体" w:cs="宋体" w:hint="eastAsia"/>
                <w:color w:val="000000"/>
                <w:kern w:val="0"/>
                <w:szCs w:val="21"/>
              </w:rPr>
              <w:t>）第</w:t>
            </w:r>
            <w:r w:rsidRPr="00CA1C00">
              <w:rPr>
                <w:rFonts w:ascii="宋体" w:hAnsi="宋体" w:cs="宋体"/>
                <w:color w:val="000000"/>
                <w:kern w:val="0"/>
                <w:szCs w:val="21"/>
              </w:rPr>
              <w:t>6</w:t>
            </w:r>
            <w:r w:rsidRPr="00CA1C00">
              <w:rPr>
                <w:rFonts w:ascii="宋体" w:hAnsi="宋体" w:cs="宋体" w:hint="eastAsia"/>
                <w:color w:val="000000"/>
                <w:kern w:val="0"/>
                <w:szCs w:val="21"/>
              </w:rPr>
              <w:t>章</w:t>
            </w:r>
          </w:p>
        </w:tc>
        <w:tc>
          <w:tcPr>
            <w:tcW w:w="1985"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2287"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r>
      <w:tr w:rsidR="004262F8" w:rsidRPr="00CA1C00">
        <w:trPr>
          <w:trHeight w:val="750"/>
          <w:jc w:val="center"/>
        </w:trPr>
        <w:tc>
          <w:tcPr>
            <w:tcW w:w="816" w:type="dxa"/>
            <w:vAlign w:val="center"/>
          </w:tcPr>
          <w:p w:rsidR="004262F8" w:rsidRPr="00CA1C00" w:rsidRDefault="004262F8">
            <w:pPr>
              <w:widowControl/>
              <w:adjustRightInd w:val="0"/>
              <w:snapToGrid w:val="0"/>
              <w:spacing w:line="320" w:lineRule="exact"/>
              <w:jc w:val="center"/>
              <w:rPr>
                <w:rFonts w:ascii="宋体" w:hAnsi="宋体" w:cs="宋体"/>
                <w:color w:val="000000"/>
                <w:kern w:val="0"/>
                <w:szCs w:val="21"/>
              </w:rPr>
            </w:pPr>
            <w:r w:rsidRPr="00CA1C00">
              <w:rPr>
                <w:rFonts w:ascii="宋体" w:hAnsi="宋体" w:cs="宋体"/>
                <w:color w:val="000000"/>
                <w:kern w:val="0"/>
                <w:szCs w:val="21"/>
              </w:rPr>
              <w:t>3</w:t>
            </w:r>
          </w:p>
        </w:tc>
        <w:tc>
          <w:tcPr>
            <w:tcW w:w="1702" w:type="dxa"/>
            <w:vAlign w:val="center"/>
          </w:tcPr>
          <w:p w:rsidR="004262F8" w:rsidRPr="00CA1C00" w:rsidRDefault="004262F8">
            <w:pPr>
              <w:rPr>
                <w:rFonts w:ascii="宋体" w:cs="宋体"/>
                <w:color w:val="000000"/>
                <w:kern w:val="0"/>
                <w:szCs w:val="21"/>
              </w:rPr>
            </w:pPr>
            <w:r w:rsidRPr="00CA1C00">
              <w:rPr>
                <w:rFonts w:ascii="宋体" w:hAnsi="宋体" w:cs="宋体" w:hint="eastAsia"/>
                <w:color w:val="000000"/>
                <w:kern w:val="0"/>
                <w:szCs w:val="21"/>
              </w:rPr>
              <w:t>露天矿山</w:t>
            </w:r>
          </w:p>
        </w:tc>
        <w:tc>
          <w:tcPr>
            <w:tcW w:w="3547"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3542"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1985" w:type="dxa"/>
            <w:vAlign w:val="center"/>
          </w:tcPr>
          <w:p w:rsidR="004262F8" w:rsidRPr="00CA1C00" w:rsidRDefault="004262F8">
            <w:pPr>
              <w:widowControl/>
              <w:adjustRightInd w:val="0"/>
              <w:snapToGrid w:val="0"/>
              <w:spacing w:line="320" w:lineRule="exact"/>
              <w:rPr>
                <w:rFonts w:ascii="宋体" w:cs="宋体"/>
                <w:color w:val="000000"/>
                <w:kern w:val="0"/>
                <w:szCs w:val="21"/>
              </w:rPr>
            </w:pPr>
            <w:r>
              <w:rPr>
                <w:rFonts w:ascii="宋体" w:hAnsi="宋体" w:cs="宋体" w:hint="eastAsia"/>
                <w:kern w:val="0"/>
                <w:szCs w:val="21"/>
              </w:rPr>
              <w:t>晋中市安监局</w:t>
            </w:r>
          </w:p>
        </w:tc>
        <w:tc>
          <w:tcPr>
            <w:tcW w:w="2287"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r>
      <w:tr w:rsidR="004262F8" w:rsidRPr="00CA1C00">
        <w:trPr>
          <w:trHeight w:val="750"/>
          <w:jc w:val="center"/>
        </w:trPr>
        <w:tc>
          <w:tcPr>
            <w:tcW w:w="816" w:type="dxa"/>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1702" w:type="dxa"/>
            <w:vAlign w:val="center"/>
          </w:tcPr>
          <w:p w:rsidR="004262F8" w:rsidRPr="00CA1C00" w:rsidRDefault="004262F8">
            <w:pPr>
              <w:rPr>
                <w:rFonts w:ascii="宋体" w:cs="宋体"/>
                <w:color w:val="000000"/>
                <w:kern w:val="0"/>
                <w:szCs w:val="21"/>
              </w:rPr>
            </w:pPr>
          </w:p>
        </w:tc>
        <w:tc>
          <w:tcPr>
            <w:tcW w:w="3547"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3.1  </w:t>
            </w:r>
            <w:r w:rsidRPr="00CA1C00">
              <w:rPr>
                <w:rFonts w:ascii="宋体" w:hAnsi="宋体" w:cs="宋体" w:hint="eastAsia"/>
                <w:color w:val="000000"/>
                <w:kern w:val="0"/>
                <w:szCs w:val="21"/>
              </w:rPr>
              <w:t>爆破安全距离</w:t>
            </w:r>
          </w:p>
        </w:tc>
        <w:tc>
          <w:tcPr>
            <w:tcW w:w="3542"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《小型露天采石场安全管理与监督检查规定》（国家安全监管总局令第</w:t>
            </w:r>
            <w:r w:rsidRPr="00CA1C00">
              <w:rPr>
                <w:rFonts w:ascii="宋体" w:hAnsi="宋体" w:cs="宋体"/>
                <w:color w:val="000000"/>
                <w:kern w:val="0"/>
                <w:szCs w:val="21"/>
              </w:rPr>
              <w:t>39</w:t>
            </w:r>
            <w:r w:rsidRPr="00CA1C00">
              <w:rPr>
                <w:rFonts w:ascii="宋体" w:hAnsi="宋体" w:cs="宋体" w:hint="eastAsia"/>
                <w:color w:val="000000"/>
                <w:kern w:val="0"/>
                <w:szCs w:val="21"/>
              </w:rPr>
              <w:t>号）；《爆破安全规程》（</w:t>
            </w:r>
            <w:r w:rsidRPr="00CA1C00">
              <w:rPr>
                <w:rFonts w:ascii="宋体" w:hAnsi="宋体" w:cs="宋体"/>
                <w:color w:val="000000"/>
                <w:kern w:val="0"/>
                <w:szCs w:val="21"/>
              </w:rPr>
              <w:t>GB6722-2014</w:t>
            </w:r>
            <w:r w:rsidRPr="00CA1C00">
              <w:rPr>
                <w:rFonts w:ascii="宋体" w:hAnsi="宋体" w:cs="宋体" w:hint="eastAsia"/>
                <w:color w:val="000000"/>
                <w:kern w:val="0"/>
                <w:szCs w:val="21"/>
              </w:rPr>
              <w:t>）第</w:t>
            </w:r>
            <w:r w:rsidRPr="00CA1C00">
              <w:rPr>
                <w:rFonts w:ascii="宋体" w:hAnsi="宋体" w:cs="宋体"/>
                <w:color w:val="000000"/>
                <w:kern w:val="0"/>
                <w:szCs w:val="21"/>
              </w:rPr>
              <w:t>13</w:t>
            </w:r>
            <w:r w:rsidRPr="00CA1C00">
              <w:rPr>
                <w:rFonts w:ascii="宋体" w:hAnsi="宋体" w:cs="宋体" w:hint="eastAsia"/>
                <w:color w:val="000000"/>
                <w:kern w:val="0"/>
                <w:szCs w:val="21"/>
              </w:rPr>
              <w:t>章</w:t>
            </w:r>
          </w:p>
        </w:tc>
        <w:tc>
          <w:tcPr>
            <w:tcW w:w="1985"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2287"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r>
      <w:tr w:rsidR="004262F8" w:rsidRPr="00CA1C00">
        <w:trPr>
          <w:trHeight w:val="1915"/>
          <w:jc w:val="center"/>
        </w:trPr>
        <w:tc>
          <w:tcPr>
            <w:tcW w:w="816" w:type="dxa"/>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1702" w:type="dxa"/>
            <w:vAlign w:val="center"/>
          </w:tcPr>
          <w:p w:rsidR="004262F8" w:rsidRPr="00CA1C00" w:rsidRDefault="004262F8"/>
        </w:tc>
        <w:tc>
          <w:tcPr>
            <w:tcW w:w="3547"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3.2  </w:t>
            </w:r>
            <w:r w:rsidRPr="00CA1C00">
              <w:rPr>
                <w:rFonts w:ascii="宋体" w:hAnsi="宋体" w:cs="宋体" w:hint="eastAsia"/>
                <w:color w:val="000000"/>
                <w:kern w:val="0"/>
                <w:szCs w:val="21"/>
              </w:rPr>
              <w:t>按设计参数分层分台阶开采情况</w:t>
            </w:r>
          </w:p>
        </w:tc>
        <w:tc>
          <w:tcPr>
            <w:tcW w:w="3542"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小型露天采石场安全管理与监督检查规定》（国家安全监管总局令第</w:t>
            </w:r>
            <w:r w:rsidRPr="00CA1C00">
              <w:rPr>
                <w:rFonts w:ascii="宋体" w:hAnsi="宋体" w:cs="宋体"/>
                <w:color w:val="000000"/>
                <w:kern w:val="0"/>
                <w:szCs w:val="21"/>
              </w:rPr>
              <w:t>39</w:t>
            </w:r>
            <w:r w:rsidRPr="00CA1C00">
              <w:rPr>
                <w:rFonts w:ascii="宋体" w:hAnsi="宋体" w:cs="宋体" w:hint="eastAsia"/>
                <w:color w:val="000000"/>
                <w:kern w:val="0"/>
                <w:szCs w:val="21"/>
              </w:rPr>
              <w:t>号）；《金属非金属矿山安全规程》（</w:t>
            </w:r>
            <w:r w:rsidRPr="00CA1C00">
              <w:rPr>
                <w:rFonts w:ascii="宋体" w:hAnsi="宋体" w:cs="宋体"/>
                <w:color w:val="000000"/>
                <w:kern w:val="0"/>
                <w:szCs w:val="21"/>
              </w:rPr>
              <w:t>GB16423-2006</w:t>
            </w:r>
            <w:r w:rsidRPr="00CA1C00">
              <w:rPr>
                <w:rFonts w:ascii="宋体" w:hAnsi="宋体" w:cs="宋体" w:hint="eastAsia"/>
                <w:color w:val="000000"/>
                <w:kern w:val="0"/>
                <w:szCs w:val="21"/>
              </w:rPr>
              <w:t>）第</w:t>
            </w:r>
            <w:r w:rsidRPr="00CA1C00">
              <w:rPr>
                <w:rFonts w:ascii="宋体" w:hAnsi="宋体" w:cs="宋体"/>
                <w:color w:val="000000"/>
                <w:kern w:val="0"/>
                <w:szCs w:val="21"/>
              </w:rPr>
              <w:t>5</w:t>
            </w:r>
            <w:r w:rsidRPr="00CA1C00">
              <w:rPr>
                <w:rFonts w:ascii="宋体" w:hAnsi="宋体" w:cs="宋体" w:hint="eastAsia"/>
                <w:color w:val="000000"/>
                <w:kern w:val="0"/>
                <w:szCs w:val="21"/>
              </w:rPr>
              <w:t>章</w:t>
            </w:r>
          </w:p>
        </w:tc>
        <w:tc>
          <w:tcPr>
            <w:tcW w:w="1985"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2287"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r>
      <w:tr w:rsidR="004262F8" w:rsidRPr="00CA1C00">
        <w:trPr>
          <w:trHeight w:val="1125"/>
          <w:jc w:val="center"/>
        </w:trPr>
        <w:tc>
          <w:tcPr>
            <w:tcW w:w="816" w:type="dxa"/>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1702" w:type="dxa"/>
            <w:vAlign w:val="center"/>
          </w:tcPr>
          <w:p w:rsidR="004262F8" w:rsidRPr="00CA1C00" w:rsidRDefault="004262F8"/>
        </w:tc>
        <w:tc>
          <w:tcPr>
            <w:tcW w:w="3547"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3.3  </w:t>
            </w:r>
            <w:r w:rsidRPr="00CA1C00">
              <w:rPr>
                <w:rFonts w:ascii="宋体" w:hAnsi="宋体" w:cs="宋体" w:hint="eastAsia"/>
                <w:color w:val="000000"/>
                <w:kern w:val="0"/>
                <w:szCs w:val="21"/>
              </w:rPr>
              <w:t>中深孔爆破作业落实情况</w:t>
            </w:r>
          </w:p>
        </w:tc>
        <w:tc>
          <w:tcPr>
            <w:tcW w:w="3542"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《小型露天采石场安全管理与监督检查规定》（国家安全监管总局令第</w:t>
            </w:r>
            <w:r w:rsidRPr="00CA1C00">
              <w:rPr>
                <w:rFonts w:ascii="宋体" w:hAnsi="宋体" w:cs="宋体"/>
                <w:color w:val="000000"/>
                <w:kern w:val="0"/>
                <w:szCs w:val="21"/>
              </w:rPr>
              <w:t>39</w:t>
            </w:r>
            <w:r w:rsidRPr="00CA1C00">
              <w:rPr>
                <w:rFonts w:ascii="宋体" w:hAnsi="宋体" w:cs="宋体" w:hint="eastAsia"/>
                <w:color w:val="000000"/>
                <w:kern w:val="0"/>
                <w:szCs w:val="21"/>
              </w:rPr>
              <w:t>号）</w:t>
            </w:r>
          </w:p>
        </w:tc>
        <w:tc>
          <w:tcPr>
            <w:tcW w:w="1985"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2287"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r>
      <w:tr w:rsidR="004262F8" w:rsidRPr="00CA1C00">
        <w:trPr>
          <w:trHeight w:val="1125"/>
          <w:jc w:val="center"/>
        </w:trPr>
        <w:tc>
          <w:tcPr>
            <w:tcW w:w="816" w:type="dxa"/>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1702" w:type="dxa"/>
            <w:vAlign w:val="center"/>
          </w:tcPr>
          <w:p w:rsidR="004262F8" w:rsidRPr="00CA1C00" w:rsidRDefault="004262F8"/>
        </w:tc>
        <w:tc>
          <w:tcPr>
            <w:tcW w:w="3547"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3.4  </w:t>
            </w:r>
            <w:r w:rsidRPr="00CA1C00">
              <w:rPr>
                <w:rFonts w:ascii="宋体" w:hAnsi="宋体" w:cs="宋体" w:hint="eastAsia"/>
                <w:color w:val="000000"/>
                <w:kern w:val="0"/>
                <w:szCs w:val="21"/>
              </w:rPr>
              <w:t>机械二次破碎和铲装作业情况</w:t>
            </w:r>
          </w:p>
        </w:tc>
        <w:tc>
          <w:tcPr>
            <w:tcW w:w="3542"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《小型露天采石场安全管理与监督检查规定》（国家安全监管总局令第</w:t>
            </w:r>
            <w:r w:rsidRPr="00CA1C00">
              <w:rPr>
                <w:rFonts w:ascii="宋体" w:hAnsi="宋体" w:cs="宋体"/>
                <w:color w:val="000000"/>
                <w:kern w:val="0"/>
                <w:szCs w:val="21"/>
              </w:rPr>
              <w:t>39</w:t>
            </w:r>
            <w:r w:rsidRPr="00CA1C00">
              <w:rPr>
                <w:rFonts w:ascii="宋体" w:hAnsi="宋体" w:cs="宋体" w:hint="eastAsia"/>
                <w:color w:val="000000"/>
                <w:kern w:val="0"/>
                <w:szCs w:val="21"/>
              </w:rPr>
              <w:t>号）</w:t>
            </w:r>
          </w:p>
        </w:tc>
        <w:tc>
          <w:tcPr>
            <w:tcW w:w="1985"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2287"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r>
      <w:tr w:rsidR="004262F8" w:rsidRPr="00CA1C00">
        <w:trPr>
          <w:trHeight w:val="750"/>
          <w:jc w:val="center"/>
        </w:trPr>
        <w:tc>
          <w:tcPr>
            <w:tcW w:w="816" w:type="dxa"/>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1702" w:type="dxa"/>
            <w:vAlign w:val="center"/>
          </w:tcPr>
          <w:p w:rsidR="004262F8" w:rsidRPr="00CA1C00" w:rsidRDefault="004262F8"/>
        </w:tc>
        <w:tc>
          <w:tcPr>
            <w:tcW w:w="3547"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3.5  </w:t>
            </w:r>
            <w:r w:rsidRPr="00CA1C00">
              <w:rPr>
                <w:rFonts w:ascii="宋体" w:hAnsi="宋体" w:cs="宋体" w:hint="eastAsia"/>
                <w:color w:val="000000"/>
                <w:kern w:val="0"/>
                <w:szCs w:val="21"/>
              </w:rPr>
              <w:t>按设计控制边坡参数和安全检查情况</w:t>
            </w:r>
          </w:p>
        </w:tc>
        <w:tc>
          <w:tcPr>
            <w:tcW w:w="3542"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《金属非金属矿山安全规程》（</w:t>
            </w:r>
            <w:r w:rsidRPr="00CA1C00">
              <w:rPr>
                <w:rFonts w:ascii="宋体" w:hAnsi="宋体" w:cs="宋体"/>
                <w:color w:val="000000"/>
                <w:kern w:val="0"/>
                <w:szCs w:val="21"/>
              </w:rPr>
              <w:t>GB16423-2006</w:t>
            </w:r>
            <w:r w:rsidRPr="00CA1C00">
              <w:rPr>
                <w:rFonts w:ascii="宋体" w:hAnsi="宋体" w:cs="宋体" w:hint="eastAsia"/>
                <w:color w:val="000000"/>
                <w:kern w:val="0"/>
                <w:szCs w:val="21"/>
              </w:rPr>
              <w:t>）第</w:t>
            </w:r>
            <w:r w:rsidRPr="00CA1C00">
              <w:rPr>
                <w:rFonts w:ascii="宋体" w:hAnsi="宋体" w:cs="宋体"/>
                <w:color w:val="000000"/>
                <w:kern w:val="0"/>
                <w:szCs w:val="21"/>
              </w:rPr>
              <w:t>5</w:t>
            </w:r>
            <w:r w:rsidRPr="00CA1C00">
              <w:rPr>
                <w:rFonts w:ascii="宋体" w:hAnsi="宋体" w:cs="宋体" w:hint="eastAsia"/>
                <w:color w:val="000000"/>
                <w:kern w:val="0"/>
                <w:szCs w:val="21"/>
              </w:rPr>
              <w:t>章</w:t>
            </w:r>
          </w:p>
        </w:tc>
        <w:tc>
          <w:tcPr>
            <w:tcW w:w="1985"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2287"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r>
      <w:tr w:rsidR="004262F8" w:rsidRPr="00CA1C00">
        <w:trPr>
          <w:trHeight w:val="750"/>
          <w:jc w:val="center"/>
        </w:trPr>
        <w:tc>
          <w:tcPr>
            <w:tcW w:w="816" w:type="dxa"/>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1702" w:type="dxa"/>
            <w:vAlign w:val="center"/>
          </w:tcPr>
          <w:p w:rsidR="004262F8" w:rsidRPr="00CA1C00" w:rsidRDefault="004262F8">
            <w:pPr>
              <w:rPr>
                <w:rFonts w:ascii="宋体" w:cs="宋体"/>
                <w:color w:val="000000"/>
                <w:kern w:val="0"/>
                <w:szCs w:val="21"/>
              </w:rPr>
            </w:pPr>
          </w:p>
        </w:tc>
        <w:tc>
          <w:tcPr>
            <w:tcW w:w="3547"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3.6  </w:t>
            </w:r>
            <w:r w:rsidRPr="00CA1C00">
              <w:rPr>
                <w:rFonts w:ascii="宋体" w:hAnsi="宋体" w:cs="宋体" w:hint="eastAsia"/>
                <w:color w:val="000000"/>
                <w:kern w:val="0"/>
                <w:szCs w:val="21"/>
              </w:rPr>
              <w:t>按设计控制排土场堆置参数和安全检查情况</w:t>
            </w:r>
          </w:p>
        </w:tc>
        <w:tc>
          <w:tcPr>
            <w:tcW w:w="3542"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《金属非金属矿山安全规程》（</w:t>
            </w:r>
            <w:r w:rsidRPr="00CA1C00">
              <w:rPr>
                <w:rFonts w:ascii="宋体" w:hAnsi="宋体" w:cs="宋体"/>
                <w:color w:val="000000"/>
                <w:kern w:val="0"/>
                <w:szCs w:val="21"/>
              </w:rPr>
              <w:t>GB16423-2006</w:t>
            </w:r>
            <w:r w:rsidRPr="00CA1C00">
              <w:rPr>
                <w:rFonts w:ascii="宋体" w:hAnsi="宋体" w:cs="宋体" w:hint="eastAsia"/>
                <w:color w:val="000000"/>
                <w:kern w:val="0"/>
                <w:szCs w:val="21"/>
              </w:rPr>
              <w:t>）第</w:t>
            </w:r>
            <w:r w:rsidRPr="00CA1C00">
              <w:rPr>
                <w:rFonts w:ascii="宋体" w:hAnsi="宋体" w:cs="宋体"/>
                <w:color w:val="000000"/>
                <w:kern w:val="0"/>
                <w:szCs w:val="21"/>
              </w:rPr>
              <w:t>5</w:t>
            </w:r>
            <w:r w:rsidRPr="00CA1C00">
              <w:rPr>
                <w:rFonts w:ascii="宋体" w:hAnsi="宋体" w:cs="宋体" w:hint="eastAsia"/>
                <w:color w:val="000000"/>
                <w:kern w:val="0"/>
                <w:szCs w:val="21"/>
              </w:rPr>
              <w:t>章；《金属非金属矿山排土场安全生产规则》（</w:t>
            </w:r>
            <w:r w:rsidRPr="00CA1C00">
              <w:rPr>
                <w:rFonts w:ascii="宋体" w:hAnsi="宋体" w:cs="宋体"/>
                <w:color w:val="000000"/>
                <w:kern w:val="0"/>
                <w:szCs w:val="21"/>
              </w:rPr>
              <w:t>AQ2005-2005</w:t>
            </w:r>
            <w:r w:rsidRPr="00CA1C00">
              <w:rPr>
                <w:rFonts w:ascii="宋体" w:hAnsi="宋体" w:cs="宋体" w:hint="eastAsia"/>
                <w:color w:val="000000"/>
                <w:kern w:val="0"/>
                <w:szCs w:val="21"/>
              </w:rPr>
              <w:t>）第</w:t>
            </w:r>
            <w:r w:rsidRPr="00CA1C00">
              <w:rPr>
                <w:rFonts w:ascii="宋体" w:hAnsi="宋体" w:cs="宋体"/>
                <w:color w:val="000000"/>
                <w:kern w:val="0"/>
                <w:szCs w:val="21"/>
              </w:rPr>
              <w:t>4</w:t>
            </w:r>
            <w:r w:rsidRPr="00CA1C00">
              <w:rPr>
                <w:rFonts w:ascii="宋体" w:hAnsi="宋体" w:cs="宋体" w:hint="eastAsia"/>
                <w:color w:val="000000"/>
                <w:kern w:val="0"/>
                <w:szCs w:val="21"/>
              </w:rPr>
              <w:t>章</w:t>
            </w:r>
          </w:p>
        </w:tc>
        <w:tc>
          <w:tcPr>
            <w:tcW w:w="1985"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2287"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r>
      <w:tr w:rsidR="004262F8" w:rsidRPr="00CA1C00">
        <w:trPr>
          <w:trHeight w:val="750"/>
          <w:jc w:val="center"/>
        </w:trPr>
        <w:tc>
          <w:tcPr>
            <w:tcW w:w="816" w:type="dxa"/>
            <w:vAlign w:val="center"/>
          </w:tcPr>
          <w:p w:rsidR="004262F8" w:rsidRPr="00CA1C00" w:rsidRDefault="004262F8">
            <w:pPr>
              <w:widowControl/>
              <w:adjustRightInd w:val="0"/>
              <w:snapToGrid w:val="0"/>
              <w:spacing w:line="320" w:lineRule="exact"/>
              <w:jc w:val="center"/>
              <w:rPr>
                <w:rFonts w:ascii="宋体" w:hAnsi="宋体" w:cs="宋体"/>
                <w:color w:val="000000"/>
                <w:kern w:val="0"/>
                <w:szCs w:val="21"/>
              </w:rPr>
            </w:pPr>
            <w:r w:rsidRPr="00CA1C00">
              <w:rPr>
                <w:rFonts w:ascii="宋体" w:hAnsi="宋体" w:cs="宋体"/>
                <w:color w:val="000000"/>
                <w:kern w:val="0"/>
                <w:szCs w:val="21"/>
              </w:rPr>
              <w:t>4</w:t>
            </w:r>
          </w:p>
        </w:tc>
        <w:tc>
          <w:tcPr>
            <w:tcW w:w="1702" w:type="dxa"/>
            <w:vAlign w:val="center"/>
          </w:tcPr>
          <w:p w:rsidR="004262F8" w:rsidRPr="00CA1C00" w:rsidRDefault="004262F8">
            <w:pPr>
              <w:rPr>
                <w:rFonts w:ascii="宋体" w:cs="宋体"/>
                <w:color w:val="000000"/>
                <w:kern w:val="0"/>
                <w:szCs w:val="21"/>
              </w:rPr>
            </w:pPr>
            <w:r w:rsidRPr="00CA1C00">
              <w:rPr>
                <w:rFonts w:ascii="宋体" w:hAnsi="宋体" w:cs="宋体" w:hint="eastAsia"/>
                <w:color w:val="000000"/>
                <w:kern w:val="0"/>
                <w:szCs w:val="21"/>
              </w:rPr>
              <w:t>尾矿库</w:t>
            </w:r>
          </w:p>
        </w:tc>
        <w:tc>
          <w:tcPr>
            <w:tcW w:w="3547"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3542"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1985" w:type="dxa"/>
            <w:vAlign w:val="center"/>
          </w:tcPr>
          <w:p w:rsidR="004262F8" w:rsidRPr="00CA1C00" w:rsidRDefault="004262F8">
            <w:pPr>
              <w:widowControl/>
              <w:adjustRightInd w:val="0"/>
              <w:snapToGrid w:val="0"/>
              <w:spacing w:line="320" w:lineRule="exact"/>
              <w:rPr>
                <w:rFonts w:ascii="宋体" w:cs="宋体"/>
                <w:color w:val="000000"/>
                <w:kern w:val="0"/>
                <w:szCs w:val="21"/>
              </w:rPr>
            </w:pPr>
            <w:r>
              <w:rPr>
                <w:rFonts w:ascii="宋体" w:hAnsi="宋体" w:cs="宋体" w:hint="eastAsia"/>
                <w:kern w:val="0"/>
                <w:szCs w:val="21"/>
              </w:rPr>
              <w:t>晋中市安监局</w:t>
            </w:r>
          </w:p>
        </w:tc>
        <w:tc>
          <w:tcPr>
            <w:tcW w:w="2287"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r>
      <w:tr w:rsidR="004262F8" w:rsidRPr="00CA1C00">
        <w:trPr>
          <w:trHeight w:val="1125"/>
          <w:jc w:val="center"/>
        </w:trPr>
        <w:tc>
          <w:tcPr>
            <w:tcW w:w="816" w:type="dxa"/>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1702"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3547"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4.1  </w:t>
            </w:r>
            <w:r w:rsidRPr="00CA1C00">
              <w:rPr>
                <w:rFonts w:ascii="宋体" w:hAnsi="宋体" w:cs="宋体" w:hint="eastAsia"/>
                <w:color w:val="000000"/>
                <w:kern w:val="0"/>
                <w:szCs w:val="21"/>
              </w:rPr>
              <w:t>勘察、设计、施工、监理、安全评价等中介机构资质情况</w:t>
            </w:r>
          </w:p>
        </w:tc>
        <w:tc>
          <w:tcPr>
            <w:tcW w:w="3542"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《尾矿库安全监督管理规定》（国家安全监管总局令第</w:t>
            </w:r>
            <w:r w:rsidRPr="00CA1C00">
              <w:rPr>
                <w:rFonts w:ascii="宋体" w:hAnsi="宋体" w:cs="宋体"/>
                <w:color w:val="000000"/>
                <w:kern w:val="0"/>
                <w:szCs w:val="21"/>
              </w:rPr>
              <w:t>38</w:t>
            </w:r>
            <w:r w:rsidRPr="00CA1C00">
              <w:rPr>
                <w:rFonts w:ascii="宋体" w:hAnsi="宋体" w:cs="宋体" w:hint="eastAsia"/>
                <w:color w:val="000000"/>
                <w:kern w:val="0"/>
                <w:szCs w:val="21"/>
              </w:rPr>
              <w:t>号）</w:t>
            </w:r>
          </w:p>
        </w:tc>
        <w:tc>
          <w:tcPr>
            <w:tcW w:w="1985"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2287"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r>
      <w:tr w:rsidR="004262F8" w:rsidRPr="00CA1C00">
        <w:trPr>
          <w:trHeight w:val="1125"/>
          <w:jc w:val="center"/>
        </w:trPr>
        <w:tc>
          <w:tcPr>
            <w:tcW w:w="816" w:type="dxa"/>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1702" w:type="dxa"/>
            <w:vAlign w:val="center"/>
          </w:tcPr>
          <w:p w:rsidR="004262F8" w:rsidRPr="00CA1C00" w:rsidRDefault="004262F8"/>
        </w:tc>
        <w:tc>
          <w:tcPr>
            <w:tcW w:w="3547"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4.2  </w:t>
            </w:r>
            <w:r w:rsidRPr="00CA1C00">
              <w:rPr>
                <w:rFonts w:ascii="宋体" w:hAnsi="宋体" w:cs="宋体" w:hint="eastAsia"/>
                <w:color w:val="000000"/>
                <w:kern w:val="0"/>
                <w:szCs w:val="21"/>
              </w:rPr>
              <w:t>安全现状评价、全面勘察及稳定性专项评价完成情况</w:t>
            </w:r>
          </w:p>
        </w:tc>
        <w:tc>
          <w:tcPr>
            <w:tcW w:w="3542"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《尾矿库安全监督管理规定》（国家安全监管总局令第</w:t>
            </w:r>
            <w:r w:rsidRPr="00CA1C00">
              <w:rPr>
                <w:rFonts w:ascii="宋体" w:hAnsi="宋体" w:cs="宋体"/>
                <w:color w:val="000000"/>
                <w:kern w:val="0"/>
                <w:szCs w:val="21"/>
              </w:rPr>
              <w:t>38</w:t>
            </w:r>
            <w:r w:rsidRPr="00CA1C00">
              <w:rPr>
                <w:rFonts w:ascii="宋体" w:hAnsi="宋体" w:cs="宋体" w:hint="eastAsia"/>
                <w:color w:val="000000"/>
                <w:kern w:val="0"/>
                <w:szCs w:val="21"/>
              </w:rPr>
              <w:t>号）；《尾矿设施设计规范》（</w:t>
            </w:r>
            <w:r w:rsidRPr="00CA1C00">
              <w:rPr>
                <w:rFonts w:ascii="宋体" w:hAnsi="宋体" w:cs="宋体"/>
                <w:color w:val="000000"/>
                <w:kern w:val="0"/>
                <w:szCs w:val="21"/>
              </w:rPr>
              <w:t>GB50863-2013</w:t>
            </w:r>
            <w:r w:rsidRPr="00CA1C00">
              <w:rPr>
                <w:rFonts w:ascii="宋体" w:hAnsi="宋体" w:cs="宋体" w:hint="eastAsia"/>
                <w:color w:val="000000"/>
                <w:kern w:val="0"/>
                <w:szCs w:val="21"/>
              </w:rPr>
              <w:t>）第</w:t>
            </w:r>
            <w:r w:rsidRPr="00CA1C00">
              <w:rPr>
                <w:rFonts w:ascii="宋体" w:hAnsi="宋体" w:cs="宋体"/>
                <w:color w:val="000000"/>
                <w:kern w:val="0"/>
                <w:szCs w:val="21"/>
              </w:rPr>
              <w:t>4</w:t>
            </w:r>
            <w:r w:rsidRPr="00CA1C00">
              <w:rPr>
                <w:rFonts w:ascii="宋体" w:hAnsi="宋体" w:cs="宋体" w:hint="eastAsia"/>
                <w:color w:val="000000"/>
                <w:kern w:val="0"/>
                <w:szCs w:val="21"/>
              </w:rPr>
              <w:t>章</w:t>
            </w:r>
          </w:p>
        </w:tc>
        <w:tc>
          <w:tcPr>
            <w:tcW w:w="1985"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2287"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r>
      <w:tr w:rsidR="004262F8" w:rsidRPr="00CA1C00">
        <w:trPr>
          <w:trHeight w:val="1125"/>
          <w:jc w:val="center"/>
        </w:trPr>
        <w:tc>
          <w:tcPr>
            <w:tcW w:w="816" w:type="dxa"/>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1702" w:type="dxa"/>
            <w:vAlign w:val="center"/>
          </w:tcPr>
          <w:p w:rsidR="004262F8" w:rsidRPr="00CA1C00" w:rsidRDefault="004262F8"/>
        </w:tc>
        <w:tc>
          <w:tcPr>
            <w:tcW w:w="3547"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4.3  </w:t>
            </w:r>
            <w:r w:rsidRPr="00CA1C00">
              <w:rPr>
                <w:rFonts w:ascii="宋体" w:hAnsi="宋体" w:cs="宋体" w:hint="eastAsia"/>
                <w:color w:val="000000"/>
                <w:kern w:val="0"/>
                <w:szCs w:val="21"/>
              </w:rPr>
              <w:t>尾矿库试运行情况</w:t>
            </w:r>
          </w:p>
        </w:tc>
        <w:tc>
          <w:tcPr>
            <w:tcW w:w="3542"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《尾矿库安全监督管理规定》（国家安全监管总局令第</w:t>
            </w:r>
            <w:r w:rsidRPr="00CA1C00">
              <w:rPr>
                <w:rFonts w:ascii="宋体" w:hAnsi="宋体" w:cs="宋体"/>
                <w:color w:val="000000"/>
                <w:kern w:val="0"/>
                <w:szCs w:val="21"/>
              </w:rPr>
              <w:t>38</w:t>
            </w:r>
            <w:r w:rsidRPr="00CA1C00">
              <w:rPr>
                <w:rFonts w:ascii="宋体" w:hAnsi="宋体" w:cs="宋体" w:hint="eastAsia"/>
                <w:color w:val="000000"/>
                <w:kern w:val="0"/>
                <w:szCs w:val="21"/>
              </w:rPr>
              <w:t>号）</w:t>
            </w:r>
          </w:p>
        </w:tc>
        <w:tc>
          <w:tcPr>
            <w:tcW w:w="1985"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2287"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r>
      <w:tr w:rsidR="004262F8" w:rsidRPr="00CA1C00">
        <w:trPr>
          <w:trHeight w:val="750"/>
          <w:jc w:val="center"/>
        </w:trPr>
        <w:tc>
          <w:tcPr>
            <w:tcW w:w="816" w:type="dxa"/>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1702" w:type="dxa"/>
            <w:vAlign w:val="center"/>
          </w:tcPr>
          <w:p w:rsidR="004262F8" w:rsidRPr="00CA1C00" w:rsidRDefault="004262F8"/>
        </w:tc>
        <w:tc>
          <w:tcPr>
            <w:tcW w:w="3547"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4.4  </w:t>
            </w:r>
            <w:r w:rsidRPr="00CA1C00">
              <w:rPr>
                <w:rFonts w:ascii="宋体" w:hAnsi="宋体" w:cs="宋体" w:hint="eastAsia"/>
                <w:color w:val="000000"/>
                <w:kern w:val="0"/>
                <w:szCs w:val="21"/>
              </w:rPr>
              <w:t>按照设计放矿、筑坝情况</w:t>
            </w:r>
          </w:p>
        </w:tc>
        <w:tc>
          <w:tcPr>
            <w:tcW w:w="3542"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《尾矿库安全技术规程》（</w:t>
            </w:r>
            <w:r w:rsidRPr="00CA1C00">
              <w:rPr>
                <w:rFonts w:ascii="宋体" w:hAnsi="宋体" w:cs="宋体"/>
                <w:color w:val="000000"/>
                <w:kern w:val="0"/>
                <w:szCs w:val="21"/>
              </w:rPr>
              <w:t>AQ2006-2005</w:t>
            </w:r>
            <w:r w:rsidRPr="00CA1C00">
              <w:rPr>
                <w:rFonts w:ascii="宋体" w:hAnsi="宋体" w:cs="宋体" w:hint="eastAsia"/>
                <w:color w:val="000000"/>
                <w:kern w:val="0"/>
                <w:szCs w:val="21"/>
              </w:rPr>
              <w:t>）第</w:t>
            </w:r>
            <w:r w:rsidRPr="00CA1C00">
              <w:rPr>
                <w:rFonts w:ascii="宋体" w:hAnsi="宋体" w:cs="宋体"/>
                <w:color w:val="000000"/>
                <w:kern w:val="0"/>
                <w:szCs w:val="21"/>
              </w:rPr>
              <w:t>6</w:t>
            </w:r>
            <w:r w:rsidRPr="00CA1C00">
              <w:rPr>
                <w:rFonts w:ascii="宋体" w:hAnsi="宋体" w:cs="宋体" w:hint="eastAsia"/>
                <w:color w:val="000000"/>
                <w:kern w:val="0"/>
                <w:szCs w:val="21"/>
              </w:rPr>
              <w:t>章</w:t>
            </w:r>
          </w:p>
        </w:tc>
        <w:tc>
          <w:tcPr>
            <w:tcW w:w="1985"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2287"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r>
      <w:tr w:rsidR="004262F8" w:rsidRPr="00CA1C00">
        <w:trPr>
          <w:trHeight w:val="750"/>
          <w:jc w:val="center"/>
        </w:trPr>
        <w:tc>
          <w:tcPr>
            <w:tcW w:w="816" w:type="dxa"/>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1702" w:type="dxa"/>
            <w:vAlign w:val="center"/>
          </w:tcPr>
          <w:p w:rsidR="004262F8" w:rsidRPr="00CA1C00" w:rsidRDefault="004262F8"/>
        </w:tc>
        <w:tc>
          <w:tcPr>
            <w:tcW w:w="3547"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4.5  </w:t>
            </w:r>
            <w:r w:rsidRPr="00CA1C00">
              <w:rPr>
                <w:rFonts w:ascii="宋体" w:hAnsi="宋体" w:cs="宋体" w:hint="eastAsia"/>
                <w:color w:val="000000"/>
                <w:kern w:val="0"/>
                <w:szCs w:val="21"/>
              </w:rPr>
              <w:t>排洪、排渗设施情况</w:t>
            </w:r>
          </w:p>
        </w:tc>
        <w:tc>
          <w:tcPr>
            <w:tcW w:w="3542"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《尾矿库安全技术规程》（</w:t>
            </w:r>
            <w:r w:rsidRPr="00CA1C00">
              <w:rPr>
                <w:rFonts w:ascii="宋体" w:hAnsi="宋体" w:cs="宋体"/>
                <w:color w:val="000000"/>
                <w:kern w:val="0"/>
                <w:szCs w:val="21"/>
              </w:rPr>
              <w:t>AQ2006-2005</w:t>
            </w:r>
            <w:r w:rsidRPr="00CA1C00">
              <w:rPr>
                <w:rFonts w:ascii="宋体" w:hAnsi="宋体" w:cs="宋体" w:hint="eastAsia"/>
                <w:color w:val="000000"/>
                <w:kern w:val="0"/>
                <w:szCs w:val="21"/>
              </w:rPr>
              <w:t>）第</w:t>
            </w:r>
            <w:r w:rsidRPr="00CA1C00">
              <w:rPr>
                <w:rFonts w:ascii="宋体" w:hAnsi="宋体" w:cs="宋体"/>
                <w:color w:val="000000"/>
                <w:kern w:val="0"/>
                <w:szCs w:val="21"/>
              </w:rPr>
              <w:t>7</w:t>
            </w:r>
            <w:r w:rsidRPr="00CA1C00">
              <w:rPr>
                <w:rFonts w:ascii="宋体" w:hAnsi="宋体" w:cs="宋体" w:hint="eastAsia"/>
                <w:color w:val="000000"/>
                <w:kern w:val="0"/>
                <w:szCs w:val="21"/>
              </w:rPr>
              <w:t>章</w:t>
            </w:r>
          </w:p>
        </w:tc>
        <w:tc>
          <w:tcPr>
            <w:tcW w:w="1985"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2287"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r>
      <w:tr w:rsidR="004262F8" w:rsidRPr="00CA1C00">
        <w:trPr>
          <w:trHeight w:val="1915"/>
          <w:jc w:val="center"/>
        </w:trPr>
        <w:tc>
          <w:tcPr>
            <w:tcW w:w="816" w:type="dxa"/>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1702" w:type="dxa"/>
            <w:vAlign w:val="center"/>
          </w:tcPr>
          <w:p w:rsidR="004262F8" w:rsidRPr="00CA1C00" w:rsidRDefault="004262F8"/>
        </w:tc>
        <w:tc>
          <w:tcPr>
            <w:tcW w:w="3547"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4.6  </w:t>
            </w:r>
            <w:r w:rsidRPr="00CA1C00">
              <w:rPr>
                <w:rFonts w:ascii="宋体" w:hAnsi="宋体" w:cs="宋体" w:hint="eastAsia"/>
                <w:color w:val="000000"/>
                <w:kern w:val="0"/>
                <w:szCs w:val="21"/>
              </w:rPr>
              <w:t>尾矿库在线监测系统运行情况</w:t>
            </w:r>
          </w:p>
        </w:tc>
        <w:tc>
          <w:tcPr>
            <w:tcW w:w="3542"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《尾矿库安全监督管理规定》（国家安全监管总局令第</w:t>
            </w:r>
            <w:r w:rsidRPr="00CA1C00">
              <w:rPr>
                <w:rFonts w:ascii="宋体" w:hAnsi="宋体" w:cs="宋体"/>
                <w:color w:val="000000"/>
                <w:kern w:val="0"/>
                <w:szCs w:val="21"/>
              </w:rPr>
              <w:t>38</w:t>
            </w:r>
            <w:r w:rsidRPr="00CA1C00">
              <w:rPr>
                <w:rFonts w:ascii="宋体" w:hAnsi="宋体" w:cs="宋体" w:hint="eastAsia"/>
                <w:color w:val="000000"/>
                <w:kern w:val="0"/>
                <w:szCs w:val="21"/>
              </w:rPr>
              <w:t>号）；《尾矿库安全监测技术规范》（</w:t>
            </w:r>
            <w:r w:rsidRPr="00CA1C00">
              <w:rPr>
                <w:rFonts w:ascii="宋体" w:hAnsi="宋体" w:cs="宋体"/>
                <w:color w:val="000000"/>
                <w:kern w:val="0"/>
                <w:szCs w:val="21"/>
              </w:rPr>
              <w:t>AQ2030-2010</w:t>
            </w:r>
            <w:r w:rsidRPr="00CA1C00">
              <w:rPr>
                <w:rFonts w:ascii="宋体" w:hAnsi="宋体" w:cs="宋体" w:hint="eastAsia"/>
                <w:color w:val="000000"/>
                <w:kern w:val="0"/>
                <w:szCs w:val="21"/>
              </w:rPr>
              <w:t>）第</w:t>
            </w:r>
            <w:r w:rsidRPr="00CA1C00">
              <w:rPr>
                <w:rFonts w:ascii="宋体" w:hAnsi="宋体" w:cs="宋体"/>
                <w:color w:val="000000"/>
                <w:kern w:val="0"/>
                <w:szCs w:val="21"/>
              </w:rPr>
              <w:t>4</w:t>
            </w:r>
            <w:r w:rsidRPr="00CA1C00">
              <w:rPr>
                <w:rFonts w:ascii="宋体" w:hAnsi="宋体" w:cs="宋体" w:hint="eastAsia"/>
                <w:color w:val="000000"/>
                <w:kern w:val="0"/>
                <w:szCs w:val="21"/>
              </w:rPr>
              <w:t>章</w:t>
            </w:r>
          </w:p>
          <w:p w:rsidR="004262F8" w:rsidRPr="00CA1C00" w:rsidRDefault="004262F8">
            <w:pPr>
              <w:adjustRightInd w:val="0"/>
              <w:snapToGrid w:val="0"/>
              <w:spacing w:line="320" w:lineRule="exact"/>
              <w:rPr>
                <w:rFonts w:ascii="宋体" w:cs="宋体"/>
                <w:color w:val="000000"/>
                <w:kern w:val="0"/>
                <w:szCs w:val="21"/>
              </w:rPr>
            </w:pPr>
          </w:p>
        </w:tc>
        <w:tc>
          <w:tcPr>
            <w:tcW w:w="1985"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2287"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r>
      <w:tr w:rsidR="004262F8" w:rsidRPr="00CA1C00">
        <w:trPr>
          <w:trHeight w:val="1915"/>
          <w:jc w:val="center"/>
        </w:trPr>
        <w:tc>
          <w:tcPr>
            <w:tcW w:w="816" w:type="dxa"/>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1702" w:type="dxa"/>
            <w:vAlign w:val="center"/>
          </w:tcPr>
          <w:p w:rsidR="004262F8" w:rsidRPr="00CA1C00" w:rsidRDefault="004262F8">
            <w:pPr>
              <w:rPr>
                <w:rFonts w:ascii="宋体" w:cs="宋体"/>
                <w:color w:val="000000"/>
                <w:kern w:val="0"/>
                <w:szCs w:val="21"/>
              </w:rPr>
            </w:pPr>
          </w:p>
        </w:tc>
        <w:tc>
          <w:tcPr>
            <w:tcW w:w="3547"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4.7  </w:t>
            </w:r>
            <w:r w:rsidRPr="00CA1C00">
              <w:rPr>
                <w:rFonts w:ascii="宋体" w:hAnsi="宋体" w:cs="宋体" w:hint="eastAsia"/>
                <w:color w:val="000000"/>
                <w:kern w:val="0"/>
                <w:szCs w:val="21"/>
              </w:rPr>
              <w:t>危、险库停产整改、病库限期整改情况</w:t>
            </w:r>
          </w:p>
        </w:tc>
        <w:tc>
          <w:tcPr>
            <w:tcW w:w="3542"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《尾矿库安全监督管理规定》（国家安全监管总局令第</w:t>
            </w:r>
            <w:r w:rsidRPr="00CA1C00">
              <w:rPr>
                <w:rFonts w:ascii="宋体" w:hAnsi="宋体" w:cs="宋体"/>
                <w:color w:val="000000"/>
                <w:kern w:val="0"/>
                <w:szCs w:val="21"/>
              </w:rPr>
              <w:t>38</w:t>
            </w:r>
            <w:r w:rsidRPr="00CA1C00">
              <w:rPr>
                <w:rFonts w:ascii="宋体" w:hAnsi="宋体" w:cs="宋体" w:hint="eastAsia"/>
                <w:color w:val="000000"/>
                <w:kern w:val="0"/>
                <w:szCs w:val="21"/>
              </w:rPr>
              <w:t>号）；《尾矿库安全技术规程》（</w:t>
            </w:r>
            <w:r w:rsidRPr="00CA1C00">
              <w:rPr>
                <w:rFonts w:ascii="宋体" w:hAnsi="宋体" w:cs="宋体"/>
                <w:color w:val="000000"/>
                <w:kern w:val="0"/>
                <w:szCs w:val="21"/>
              </w:rPr>
              <w:t>AQ2006-2005</w:t>
            </w:r>
            <w:r w:rsidRPr="00CA1C00">
              <w:rPr>
                <w:rFonts w:ascii="宋体" w:hAnsi="宋体" w:cs="宋体" w:hint="eastAsia"/>
                <w:color w:val="000000"/>
                <w:kern w:val="0"/>
                <w:szCs w:val="21"/>
              </w:rPr>
              <w:t>）第</w:t>
            </w:r>
            <w:r w:rsidRPr="00CA1C00">
              <w:rPr>
                <w:rFonts w:ascii="宋体" w:hAnsi="宋体" w:cs="宋体"/>
                <w:color w:val="000000"/>
                <w:kern w:val="0"/>
                <w:szCs w:val="21"/>
              </w:rPr>
              <w:t>8</w:t>
            </w:r>
            <w:r w:rsidRPr="00CA1C00">
              <w:rPr>
                <w:rFonts w:ascii="宋体" w:hAnsi="宋体" w:cs="宋体" w:hint="eastAsia"/>
                <w:color w:val="000000"/>
                <w:kern w:val="0"/>
                <w:szCs w:val="21"/>
              </w:rPr>
              <w:t>章</w:t>
            </w:r>
          </w:p>
        </w:tc>
        <w:tc>
          <w:tcPr>
            <w:tcW w:w="1985"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2287"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r>
      <w:tr w:rsidR="004262F8" w:rsidRPr="00CA1C00">
        <w:trPr>
          <w:trHeight w:val="1125"/>
          <w:jc w:val="center"/>
        </w:trPr>
        <w:tc>
          <w:tcPr>
            <w:tcW w:w="816" w:type="dxa"/>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1702" w:type="dxa"/>
            <w:vAlign w:val="center"/>
          </w:tcPr>
          <w:p w:rsidR="004262F8" w:rsidRPr="00CA1C00" w:rsidRDefault="004262F8"/>
        </w:tc>
        <w:tc>
          <w:tcPr>
            <w:tcW w:w="3547"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4.8  </w:t>
            </w:r>
            <w:r w:rsidRPr="00CA1C00">
              <w:rPr>
                <w:rFonts w:ascii="宋体" w:hAnsi="宋体" w:cs="宋体" w:hint="eastAsia"/>
                <w:color w:val="000000"/>
                <w:kern w:val="0"/>
                <w:szCs w:val="21"/>
              </w:rPr>
              <w:t>应急预案备案情况</w:t>
            </w:r>
          </w:p>
        </w:tc>
        <w:tc>
          <w:tcPr>
            <w:tcW w:w="3542"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《尾矿库安全监督管理规定》（国家安全监管总局令第</w:t>
            </w:r>
            <w:r w:rsidRPr="00CA1C00">
              <w:rPr>
                <w:rFonts w:ascii="宋体" w:hAnsi="宋体" w:cs="宋体"/>
                <w:color w:val="000000"/>
                <w:kern w:val="0"/>
                <w:szCs w:val="21"/>
              </w:rPr>
              <w:t>38</w:t>
            </w:r>
            <w:r w:rsidRPr="00CA1C00">
              <w:rPr>
                <w:rFonts w:ascii="宋体" w:hAnsi="宋体" w:cs="宋体" w:hint="eastAsia"/>
                <w:color w:val="000000"/>
                <w:kern w:val="0"/>
                <w:szCs w:val="21"/>
              </w:rPr>
              <w:t>号）</w:t>
            </w:r>
          </w:p>
        </w:tc>
        <w:tc>
          <w:tcPr>
            <w:tcW w:w="1985"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2287"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r>
    </w:tbl>
    <w:p w:rsidR="004262F8" w:rsidRDefault="004262F8">
      <w:pPr>
        <w:spacing w:line="520" w:lineRule="exact"/>
        <w:rPr>
          <w:rFonts w:ascii="仿宋_GB2312" w:eastAsia="仿宋_GB2312"/>
          <w:sz w:val="32"/>
          <w:szCs w:val="32"/>
        </w:rPr>
      </w:pPr>
    </w:p>
    <w:p w:rsidR="004262F8" w:rsidRDefault="004262F8">
      <w:pPr>
        <w:pageBreakBefore/>
        <w:spacing w:line="520" w:lineRule="exact"/>
        <w:rPr>
          <w:rFonts w:ascii="仿宋_GB2312" w:eastAsia="仿宋_GB2312"/>
          <w:sz w:val="32"/>
          <w:szCs w:val="32"/>
        </w:rPr>
      </w:pPr>
    </w:p>
    <w:p w:rsidR="004262F8" w:rsidRDefault="004262F8">
      <w:pPr>
        <w:spacing w:line="520" w:lineRule="exact"/>
        <w:rPr>
          <w:rFonts w:ascii="黑体" w:eastAsia="黑体" w:hAnsi="黑体"/>
          <w:sz w:val="32"/>
          <w:szCs w:val="32"/>
        </w:rPr>
      </w:pPr>
      <w:r>
        <w:rPr>
          <w:rFonts w:ascii="黑体" w:eastAsia="黑体" w:hAnsi="黑体" w:hint="eastAsia"/>
          <w:sz w:val="32"/>
          <w:szCs w:val="32"/>
        </w:rPr>
        <w:t>四、危险化学品及相关企业随机抽查重点事项</w:t>
      </w:r>
    </w:p>
    <w:p w:rsidR="004262F8" w:rsidRDefault="004262F8">
      <w:pPr>
        <w:spacing w:line="520" w:lineRule="exact"/>
        <w:rPr>
          <w:rFonts w:ascii="黑体" w:eastAsia="黑体" w:hAnsi="黑体"/>
          <w:sz w:val="32"/>
          <w:szCs w:val="32"/>
        </w:rPr>
      </w:pPr>
    </w:p>
    <w:tbl>
      <w:tblPr>
        <w:tblW w:w="13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0A0"/>
      </w:tblPr>
      <w:tblGrid>
        <w:gridCol w:w="799"/>
        <w:gridCol w:w="1624"/>
        <w:gridCol w:w="2742"/>
        <w:gridCol w:w="4847"/>
        <w:gridCol w:w="2462"/>
        <w:gridCol w:w="1405"/>
      </w:tblGrid>
      <w:tr w:rsidR="004262F8" w:rsidRPr="00CA1C00">
        <w:trPr>
          <w:trHeight w:val="300"/>
          <w:jc w:val="center"/>
        </w:trPr>
        <w:tc>
          <w:tcPr>
            <w:tcW w:w="799" w:type="dxa"/>
            <w:vAlign w:val="center"/>
          </w:tcPr>
          <w:p w:rsidR="004262F8" w:rsidRPr="00CA1C00" w:rsidRDefault="004262F8">
            <w:pPr>
              <w:widowControl/>
              <w:adjustRightInd w:val="0"/>
              <w:snapToGrid w:val="0"/>
              <w:spacing w:line="320" w:lineRule="exact"/>
              <w:jc w:val="center"/>
              <w:rPr>
                <w:rFonts w:ascii="宋体" w:cs="宋体"/>
                <w:b/>
                <w:color w:val="000000"/>
                <w:kern w:val="0"/>
                <w:szCs w:val="21"/>
              </w:rPr>
            </w:pPr>
            <w:r w:rsidRPr="00CA1C00">
              <w:rPr>
                <w:rFonts w:ascii="宋体" w:hAnsi="宋体" w:cs="宋体" w:hint="eastAsia"/>
                <w:b/>
                <w:color w:val="000000"/>
                <w:kern w:val="0"/>
                <w:szCs w:val="21"/>
              </w:rPr>
              <w:t>序号</w:t>
            </w:r>
          </w:p>
        </w:tc>
        <w:tc>
          <w:tcPr>
            <w:tcW w:w="1624" w:type="dxa"/>
            <w:vAlign w:val="center"/>
          </w:tcPr>
          <w:p w:rsidR="004262F8" w:rsidRPr="00CA1C00" w:rsidRDefault="004262F8">
            <w:pPr>
              <w:widowControl/>
              <w:adjustRightInd w:val="0"/>
              <w:snapToGrid w:val="0"/>
              <w:spacing w:line="320" w:lineRule="exact"/>
              <w:jc w:val="center"/>
              <w:rPr>
                <w:rFonts w:ascii="宋体" w:cs="宋体"/>
                <w:b/>
                <w:color w:val="000000"/>
                <w:kern w:val="0"/>
                <w:szCs w:val="21"/>
              </w:rPr>
            </w:pPr>
            <w:r w:rsidRPr="00CA1C00">
              <w:rPr>
                <w:rFonts w:ascii="宋体" w:hAnsi="宋体" w:cs="宋体" w:hint="eastAsia"/>
                <w:b/>
                <w:color w:val="000000"/>
                <w:kern w:val="0"/>
                <w:szCs w:val="21"/>
              </w:rPr>
              <w:t>抽查对象</w:t>
            </w:r>
          </w:p>
        </w:tc>
        <w:tc>
          <w:tcPr>
            <w:tcW w:w="2742" w:type="dxa"/>
            <w:vAlign w:val="center"/>
          </w:tcPr>
          <w:p w:rsidR="004262F8" w:rsidRPr="00CA1C00" w:rsidRDefault="004262F8">
            <w:pPr>
              <w:widowControl/>
              <w:adjustRightInd w:val="0"/>
              <w:snapToGrid w:val="0"/>
              <w:spacing w:line="320" w:lineRule="exact"/>
              <w:jc w:val="center"/>
              <w:rPr>
                <w:rFonts w:ascii="宋体" w:cs="宋体"/>
                <w:b/>
                <w:color w:val="000000"/>
                <w:kern w:val="0"/>
                <w:szCs w:val="21"/>
              </w:rPr>
            </w:pPr>
            <w:r w:rsidRPr="00CA1C00">
              <w:rPr>
                <w:rFonts w:ascii="宋体" w:hAnsi="宋体" w:cs="宋体" w:hint="eastAsia"/>
                <w:b/>
                <w:color w:val="000000"/>
                <w:kern w:val="0"/>
                <w:szCs w:val="21"/>
              </w:rPr>
              <w:t>抽查事项</w:t>
            </w:r>
          </w:p>
        </w:tc>
        <w:tc>
          <w:tcPr>
            <w:tcW w:w="4847" w:type="dxa"/>
            <w:vAlign w:val="center"/>
          </w:tcPr>
          <w:p w:rsidR="004262F8" w:rsidRPr="00CA1C00" w:rsidRDefault="004262F8">
            <w:pPr>
              <w:widowControl/>
              <w:adjustRightInd w:val="0"/>
              <w:snapToGrid w:val="0"/>
              <w:spacing w:line="320" w:lineRule="exact"/>
              <w:jc w:val="center"/>
              <w:rPr>
                <w:rFonts w:ascii="宋体" w:cs="宋体"/>
                <w:b/>
                <w:color w:val="000000"/>
                <w:kern w:val="0"/>
                <w:szCs w:val="21"/>
              </w:rPr>
            </w:pPr>
            <w:r w:rsidRPr="00CA1C00">
              <w:rPr>
                <w:rFonts w:ascii="宋体" w:hAnsi="宋体" w:cs="宋体" w:hint="eastAsia"/>
                <w:b/>
                <w:color w:val="000000"/>
                <w:kern w:val="0"/>
                <w:szCs w:val="21"/>
              </w:rPr>
              <w:t>检查依据</w:t>
            </w:r>
          </w:p>
        </w:tc>
        <w:tc>
          <w:tcPr>
            <w:tcW w:w="2462" w:type="dxa"/>
            <w:vAlign w:val="center"/>
          </w:tcPr>
          <w:p w:rsidR="004262F8" w:rsidRPr="00CA1C00" w:rsidRDefault="004262F8">
            <w:pPr>
              <w:widowControl/>
              <w:adjustRightInd w:val="0"/>
              <w:snapToGrid w:val="0"/>
              <w:spacing w:line="320" w:lineRule="exact"/>
              <w:jc w:val="center"/>
              <w:rPr>
                <w:rFonts w:ascii="宋体" w:cs="宋体"/>
                <w:b/>
                <w:color w:val="000000"/>
                <w:kern w:val="0"/>
                <w:szCs w:val="21"/>
              </w:rPr>
            </w:pPr>
            <w:r w:rsidRPr="00CA1C00">
              <w:rPr>
                <w:rFonts w:ascii="宋体" w:hAnsi="宋体" w:cs="宋体" w:hint="eastAsia"/>
                <w:b/>
                <w:color w:val="000000"/>
                <w:kern w:val="0"/>
                <w:szCs w:val="21"/>
              </w:rPr>
              <w:t>抽查主体</w:t>
            </w:r>
          </w:p>
        </w:tc>
        <w:tc>
          <w:tcPr>
            <w:tcW w:w="1405" w:type="dxa"/>
            <w:vAlign w:val="center"/>
          </w:tcPr>
          <w:p w:rsidR="004262F8" w:rsidRPr="00CA1C00" w:rsidRDefault="004262F8">
            <w:pPr>
              <w:widowControl/>
              <w:adjustRightInd w:val="0"/>
              <w:snapToGrid w:val="0"/>
              <w:spacing w:line="320" w:lineRule="exact"/>
              <w:jc w:val="center"/>
              <w:rPr>
                <w:rFonts w:ascii="宋体" w:cs="宋体"/>
                <w:b/>
                <w:color w:val="000000"/>
                <w:kern w:val="0"/>
                <w:szCs w:val="21"/>
              </w:rPr>
            </w:pPr>
            <w:r w:rsidRPr="00CA1C00">
              <w:rPr>
                <w:rFonts w:ascii="宋体" w:hAnsi="宋体" w:cs="宋体" w:hint="eastAsia"/>
                <w:b/>
                <w:color w:val="000000"/>
                <w:kern w:val="0"/>
                <w:szCs w:val="21"/>
              </w:rPr>
              <w:t>备注</w:t>
            </w:r>
          </w:p>
        </w:tc>
      </w:tr>
      <w:tr w:rsidR="004262F8" w:rsidRPr="00CA1C00">
        <w:trPr>
          <w:trHeight w:val="1155"/>
          <w:jc w:val="center"/>
        </w:trPr>
        <w:tc>
          <w:tcPr>
            <w:tcW w:w="799" w:type="dxa"/>
            <w:vAlign w:val="center"/>
          </w:tcPr>
          <w:p w:rsidR="004262F8" w:rsidRPr="00CA1C00" w:rsidRDefault="004262F8">
            <w:pPr>
              <w:widowControl/>
              <w:adjustRightInd w:val="0"/>
              <w:snapToGrid w:val="0"/>
              <w:spacing w:line="320" w:lineRule="exact"/>
              <w:jc w:val="center"/>
              <w:rPr>
                <w:rFonts w:ascii="宋体" w:hAnsi="宋体" w:cs="宋体"/>
                <w:color w:val="000000"/>
                <w:kern w:val="0"/>
                <w:szCs w:val="21"/>
              </w:rPr>
            </w:pPr>
            <w:r w:rsidRPr="00CA1C00">
              <w:rPr>
                <w:rFonts w:ascii="宋体" w:hAnsi="宋体" w:cs="宋体"/>
                <w:color w:val="000000"/>
                <w:kern w:val="0"/>
                <w:szCs w:val="21"/>
              </w:rPr>
              <w:t>1</w:t>
            </w:r>
          </w:p>
        </w:tc>
        <w:tc>
          <w:tcPr>
            <w:tcW w:w="1624"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化工企业和危险化学品生产、经营（带仓储设施）企业</w:t>
            </w:r>
          </w:p>
        </w:tc>
        <w:tc>
          <w:tcPr>
            <w:tcW w:w="2742" w:type="dxa"/>
            <w:vAlign w:val="center"/>
          </w:tcPr>
          <w:p w:rsidR="004262F8" w:rsidRPr="00CA1C00" w:rsidRDefault="004262F8">
            <w:pPr>
              <w:widowControl/>
              <w:adjustRightInd w:val="0"/>
              <w:snapToGrid w:val="0"/>
              <w:spacing w:line="320" w:lineRule="exact"/>
              <w:rPr>
                <w:rFonts w:ascii="宋体" w:cs="宋体"/>
                <w:b/>
                <w:bCs/>
                <w:color w:val="000000"/>
                <w:kern w:val="0"/>
                <w:szCs w:val="21"/>
              </w:rPr>
            </w:pPr>
          </w:p>
        </w:tc>
        <w:tc>
          <w:tcPr>
            <w:tcW w:w="4847" w:type="dxa"/>
            <w:vAlign w:val="center"/>
          </w:tcPr>
          <w:p w:rsidR="004262F8" w:rsidRPr="00CA1C00" w:rsidRDefault="004262F8">
            <w:pPr>
              <w:widowControl/>
              <w:adjustRightInd w:val="0"/>
              <w:snapToGrid w:val="0"/>
              <w:spacing w:line="320" w:lineRule="exact"/>
              <w:rPr>
                <w:rFonts w:ascii="宋体" w:cs="宋体"/>
                <w:b/>
                <w:bCs/>
                <w:color w:val="000000"/>
                <w:kern w:val="0"/>
                <w:szCs w:val="21"/>
              </w:rPr>
            </w:pPr>
          </w:p>
        </w:tc>
        <w:tc>
          <w:tcPr>
            <w:tcW w:w="2462" w:type="dxa"/>
            <w:vAlign w:val="center"/>
          </w:tcPr>
          <w:p w:rsidR="004262F8" w:rsidRPr="00CA1C00" w:rsidRDefault="004262F8">
            <w:pPr>
              <w:widowControl/>
              <w:adjustRightInd w:val="0"/>
              <w:snapToGrid w:val="0"/>
              <w:spacing w:line="320" w:lineRule="exact"/>
              <w:rPr>
                <w:rFonts w:ascii="宋体" w:cs="宋体"/>
                <w:color w:val="000000"/>
                <w:kern w:val="0"/>
                <w:szCs w:val="21"/>
              </w:rPr>
            </w:pPr>
            <w:r>
              <w:rPr>
                <w:rFonts w:ascii="宋体" w:hAnsi="宋体" w:cs="宋体" w:hint="eastAsia"/>
                <w:kern w:val="0"/>
                <w:szCs w:val="21"/>
              </w:rPr>
              <w:t>晋中市安监局</w:t>
            </w:r>
          </w:p>
        </w:tc>
        <w:tc>
          <w:tcPr>
            <w:tcW w:w="1405" w:type="dxa"/>
            <w:vAlign w:val="center"/>
          </w:tcPr>
          <w:p w:rsidR="004262F8" w:rsidRPr="00CA1C00" w:rsidRDefault="004262F8">
            <w:pPr>
              <w:widowControl/>
              <w:adjustRightInd w:val="0"/>
              <w:snapToGrid w:val="0"/>
              <w:spacing w:line="320" w:lineRule="exact"/>
              <w:rPr>
                <w:rFonts w:ascii="宋体" w:cs="宋体"/>
                <w:b/>
                <w:bCs/>
                <w:color w:val="000000"/>
                <w:kern w:val="0"/>
                <w:szCs w:val="21"/>
              </w:rPr>
            </w:pPr>
            <w:r w:rsidRPr="00CA1C00">
              <w:rPr>
                <w:rFonts w:ascii="宋体" w:hAnsi="宋体" w:cs="宋体" w:hint="eastAsia"/>
                <w:color w:val="000000"/>
                <w:kern w:val="0"/>
                <w:szCs w:val="21"/>
              </w:rPr>
              <w:t>一般每年</w:t>
            </w:r>
            <w:r w:rsidRPr="00CA1C00">
              <w:rPr>
                <w:rFonts w:ascii="宋体" w:hAnsi="宋体" w:cs="宋体"/>
                <w:color w:val="000000"/>
                <w:kern w:val="0"/>
                <w:szCs w:val="21"/>
              </w:rPr>
              <w:t>1</w:t>
            </w:r>
            <w:r w:rsidRPr="00CA1C00">
              <w:rPr>
                <w:rFonts w:ascii="宋体" w:hAnsi="宋体" w:cs="宋体" w:hint="eastAsia"/>
                <w:color w:val="000000"/>
                <w:kern w:val="0"/>
                <w:szCs w:val="21"/>
              </w:rPr>
              <w:t>次。</w:t>
            </w:r>
          </w:p>
        </w:tc>
      </w:tr>
      <w:tr w:rsidR="004262F8" w:rsidRPr="00CA1C00">
        <w:trPr>
          <w:trHeight w:val="2295"/>
          <w:jc w:val="center"/>
        </w:trPr>
        <w:tc>
          <w:tcPr>
            <w:tcW w:w="799" w:type="dxa"/>
            <w:vAlign w:val="center"/>
          </w:tcPr>
          <w:p w:rsidR="004262F8" w:rsidRPr="00CA1C00" w:rsidRDefault="004262F8">
            <w:pPr>
              <w:widowControl/>
              <w:adjustRightInd w:val="0"/>
              <w:snapToGrid w:val="0"/>
              <w:spacing w:line="320" w:lineRule="exact"/>
              <w:jc w:val="center"/>
              <w:rPr>
                <w:rFonts w:ascii="宋体" w:cs="宋体"/>
                <w:b/>
                <w:bCs/>
                <w:color w:val="000000"/>
                <w:kern w:val="0"/>
                <w:szCs w:val="21"/>
              </w:rPr>
            </w:pPr>
          </w:p>
        </w:tc>
        <w:tc>
          <w:tcPr>
            <w:tcW w:w="1624" w:type="dxa"/>
            <w:vAlign w:val="center"/>
          </w:tcPr>
          <w:p w:rsidR="004262F8" w:rsidRPr="00CA1C00" w:rsidRDefault="004262F8">
            <w:pPr>
              <w:widowControl/>
              <w:adjustRightInd w:val="0"/>
              <w:snapToGrid w:val="0"/>
              <w:spacing w:line="320" w:lineRule="exact"/>
              <w:rPr>
                <w:rFonts w:ascii="宋体" w:cs="宋体"/>
                <w:b/>
                <w:bCs/>
                <w:color w:val="000000"/>
                <w:kern w:val="0"/>
                <w:szCs w:val="21"/>
              </w:rPr>
            </w:pPr>
          </w:p>
        </w:tc>
        <w:tc>
          <w:tcPr>
            <w:tcW w:w="2742"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1.1  </w:t>
            </w:r>
            <w:r w:rsidRPr="00CA1C00">
              <w:rPr>
                <w:rFonts w:ascii="宋体" w:hAnsi="宋体" w:cs="宋体" w:hint="eastAsia"/>
                <w:color w:val="000000"/>
                <w:kern w:val="0"/>
                <w:szCs w:val="21"/>
              </w:rPr>
              <w:t>人员和资质管理情况</w:t>
            </w:r>
          </w:p>
        </w:tc>
        <w:tc>
          <w:tcPr>
            <w:tcW w:w="4847"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《安全生产法》第十九条、第二十一条、第二十四条、第二十五条、第二十七条、第四十六条、第五十四条；《危险化学品安全管理条例》第十四条、第二十九条、第三十三条</w:t>
            </w:r>
          </w:p>
        </w:tc>
        <w:tc>
          <w:tcPr>
            <w:tcW w:w="2462" w:type="dxa"/>
            <w:vAlign w:val="center"/>
          </w:tcPr>
          <w:p w:rsidR="004262F8" w:rsidRPr="00CA1C00" w:rsidRDefault="004262F8">
            <w:pPr>
              <w:widowControl/>
              <w:adjustRightInd w:val="0"/>
              <w:snapToGrid w:val="0"/>
              <w:spacing w:line="320" w:lineRule="exact"/>
              <w:rPr>
                <w:rFonts w:ascii="宋体"/>
                <w:b/>
                <w:bCs/>
                <w:color w:val="000000"/>
                <w:kern w:val="0"/>
                <w:szCs w:val="21"/>
              </w:rPr>
            </w:pPr>
          </w:p>
        </w:tc>
        <w:tc>
          <w:tcPr>
            <w:tcW w:w="1405" w:type="dxa"/>
            <w:vAlign w:val="center"/>
          </w:tcPr>
          <w:p w:rsidR="004262F8" w:rsidRPr="00CA1C00" w:rsidRDefault="004262F8">
            <w:pPr>
              <w:widowControl/>
              <w:adjustRightInd w:val="0"/>
              <w:snapToGrid w:val="0"/>
              <w:spacing w:line="320" w:lineRule="exact"/>
              <w:rPr>
                <w:rFonts w:ascii="宋体"/>
                <w:b/>
                <w:bCs/>
                <w:color w:val="000000"/>
                <w:kern w:val="0"/>
                <w:szCs w:val="21"/>
              </w:rPr>
            </w:pPr>
          </w:p>
        </w:tc>
      </w:tr>
      <w:tr w:rsidR="004262F8" w:rsidRPr="00CA1C00">
        <w:trPr>
          <w:trHeight w:val="2010"/>
          <w:jc w:val="center"/>
        </w:trPr>
        <w:tc>
          <w:tcPr>
            <w:tcW w:w="799" w:type="dxa"/>
            <w:vAlign w:val="center"/>
          </w:tcPr>
          <w:p w:rsidR="004262F8" w:rsidRPr="00CA1C00" w:rsidRDefault="004262F8">
            <w:pPr>
              <w:widowControl/>
              <w:adjustRightInd w:val="0"/>
              <w:snapToGrid w:val="0"/>
              <w:spacing w:line="320" w:lineRule="exact"/>
              <w:jc w:val="center"/>
              <w:rPr>
                <w:rFonts w:ascii="宋体" w:cs="宋体"/>
                <w:b/>
                <w:bCs/>
                <w:color w:val="000000"/>
                <w:kern w:val="0"/>
                <w:szCs w:val="21"/>
              </w:rPr>
            </w:pPr>
          </w:p>
        </w:tc>
        <w:tc>
          <w:tcPr>
            <w:tcW w:w="1624" w:type="dxa"/>
            <w:vAlign w:val="center"/>
          </w:tcPr>
          <w:p w:rsidR="004262F8" w:rsidRPr="00CA1C00" w:rsidRDefault="004262F8">
            <w:pPr>
              <w:widowControl/>
              <w:adjustRightInd w:val="0"/>
              <w:snapToGrid w:val="0"/>
              <w:spacing w:line="320" w:lineRule="exact"/>
              <w:rPr>
                <w:rFonts w:ascii="宋体" w:cs="宋体"/>
                <w:b/>
                <w:bCs/>
                <w:color w:val="000000"/>
                <w:kern w:val="0"/>
                <w:szCs w:val="21"/>
              </w:rPr>
            </w:pPr>
          </w:p>
        </w:tc>
        <w:tc>
          <w:tcPr>
            <w:tcW w:w="2742"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1.2  </w:t>
            </w:r>
            <w:r w:rsidRPr="00CA1C00">
              <w:rPr>
                <w:rFonts w:ascii="宋体" w:hAnsi="宋体" w:cs="宋体" w:hint="eastAsia"/>
                <w:color w:val="000000"/>
                <w:kern w:val="0"/>
                <w:szCs w:val="21"/>
              </w:rPr>
              <w:t>工艺管理情况</w:t>
            </w:r>
          </w:p>
        </w:tc>
        <w:tc>
          <w:tcPr>
            <w:tcW w:w="4847"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《安全生产法》第十八条、第三十三条、第三十八条；《危险化学品生产企业安全生产许可证实施办法》（国家安全监管总局令第</w:t>
            </w:r>
            <w:r w:rsidRPr="00CA1C00">
              <w:rPr>
                <w:rFonts w:ascii="宋体" w:hAnsi="宋体" w:cs="宋体"/>
                <w:color w:val="000000"/>
                <w:kern w:val="0"/>
                <w:szCs w:val="21"/>
              </w:rPr>
              <w:t>41</w:t>
            </w:r>
            <w:r w:rsidRPr="00CA1C00">
              <w:rPr>
                <w:rFonts w:ascii="宋体" w:hAnsi="宋体" w:cs="宋体" w:hint="eastAsia"/>
                <w:color w:val="000000"/>
                <w:kern w:val="0"/>
                <w:szCs w:val="21"/>
              </w:rPr>
              <w:t>号）</w:t>
            </w:r>
          </w:p>
          <w:p w:rsidR="004262F8" w:rsidRPr="00CA1C00" w:rsidRDefault="004262F8">
            <w:pPr>
              <w:widowControl/>
              <w:adjustRightInd w:val="0"/>
              <w:snapToGrid w:val="0"/>
              <w:spacing w:line="320" w:lineRule="exact"/>
              <w:rPr>
                <w:rFonts w:ascii="宋体" w:cs="宋体"/>
                <w:color w:val="000000"/>
                <w:kern w:val="0"/>
                <w:szCs w:val="21"/>
              </w:rPr>
            </w:pPr>
          </w:p>
        </w:tc>
        <w:tc>
          <w:tcPr>
            <w:tcW w:w="2462" w:type="dxa"/>
            <w:vAlign w:val="center"/>
          </w:tcPr>
          <w:p w:rsidR="004262F8" w:rsidRPr="00CA1C00" w:rsidRDefault="004262F8">
            <w:pPr>
              <w:widowControl/>
              <w:adjustRightInd w:val="0"/>
              <w:snapToGrid w:val="0"/>
              <w:spacing w:line="320" w:lineRule="exact"/>
              <w:rPr>
                <w:rFonts w:ascii="宋体"/>
                <w:b/>
                <w:bCs/>
                <w:color w:val="000000"/>
                <w:kern w:val="0"/>
                <w:szCs w:val="21"/>
              </w:rPr>
            </w:pPr>
          </w:p>
        </w:tc>
        <w:tc>
          <w:tcPr>
            <w:tcW w:w="1405" w:type="dxa"/>
            <w:vAlign w:val="center"/>
          </w:tcPr>
          <w:p w:rsidR="004262F8" w:rsidRPr="00CA1C00" w:rsidRDefault="004262F8">
            <w:pPr>
              <w:widowControl/>
              <w:adjustRightInd w:val="0"/>
              <w:snapToGrid w:val="0"/>
              <w:spacing w:line="320" w:lineRule="exact"/>
              <w:rPr>
                <w:rFonts w:ascii="宋体"/>
                <w:b/>
                <w:bCs/>
                <w:color w:val="000000"/>
                <w:kern w:val="0"/>
                <w:szCs w:val="21"/>
              </w:rPr>
            </w:pPr>
          </w:p>
        </w:tc>
      </w:tr>
      <w:tr w:rsidR="004262F8" w:rsidRPr="00CA1C00">
        <w:trPr>
          <w:trHeight w:val="2295"/>
          <w:jc w:val="center"/>
        </w:trPr>
        <w:tc>
          <w:tcPr>
            <w:tcW w:w="799" w:type="dxa"/>
            <w:vAlign w:val="center"/>
          </w:tcPr>
          <w:p w:rsidR="004262F8" w:rsidRPr="00CA1C00" w:rsidRDefault="004262F8">
            <w:pPr>
              <w:widowControl/>
              <w:adjustRightInd w:val="0"/>
              <w:snapToGrid w:val="0"/>
              <w:spacing w:line="320" w:lineRule="exact"/>
              <w:jc w:val="center"/>
              <w:rPr>
                <w:rFonts w:ascii="宋体" w:cs="宋体"/>
                <w:b/>
                <w:bCs/>
                <w:color w:val="000000"/>
                <w:kern w:val="0"/>
                <w:szCs w:val="21"/>
              </w:rPr>
            </w:pPr>
          </w:p>
        </w:tc>
        <w:tc>
          <w:tcPr>
            <w:tcW w:w="1624" w:type="dxa"/>
            <w:vAlign w:val="center"/>
          </w:tcPr>
          <w:p w:rsidR="004262F8" w:rsidRPr="00CA1C00" w:rsidRDefault="004262F8">
            <w:pPr>
              <w:widowControl/>
              <w:adjustRightInd w:val="0"/>
              <w:snapToGrid w:val="0"/>
              <w:spacing w:line="320" w:lineRule="exact"/>
              <w:rPr>
                <w:rFonts w:ascii="宋体" w:cs="宋体"/>
                <w:b/>
                <w:bCs/>
                <w:color w:val="000000"/>
                <w:kern w:val="0"/>
                <w:szCs w:val="21"/>
              </w:rPr>
            </w:pPr>
          </w:p>
        </w:tc>
        <w:tc>
          <w:tcPr>
            <w:tcW w:w="2742"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1.3  </w:t>
            </w:r>
            <w:r w:rsidRPr="00CA1C00">
              <w:rPr>
                <w:rFonts w:ascii="宋体" w:hAnsi="宋体" w:cs="宋体" w:hint="eastAsia"/>
                <w:color w:val="000000"/>
                <w:kern w:val="0"/>
                <w:szCs w:val="21"/>
              </w:rPr>
              <w:t>设备设施管理情况</w:t>
            </w:r>
          </w:p>
        </w:tc>
        <w:tc>
          <w:tcPr>
            <w:tcW w:w="4847"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《安全生产法》第三十三条、第三十五条、第三十八条；《危险化学品生产企业安全生产许可证实施办法》（国家安全监管总局令第</w:t>
            </w:r>
            <w:r w:rsidRPr="00CA1C00">
              <w:rPr>
                <w:rFonts w:ascii="宋体" w:hAnsi="宋体" w:cs="宋体"/>
                <w:color w:val="000000"/>
                <w:kern w:val="0"/>
                <w:szCs w:val="21"/>
              </w:rPr>
              <w:t>41</w:t>
            </w:r>
            <w:r w:rsidRPr="00CA1C00">
              <w:rPr>
                <w:rFonts w:ascii="宋体" w:hAnsi="宋体" w:cs="宋体" w:hint="eastAsia"/>
                <w:color w:val="000000"/>
                <w:kern w:val="0"/>
                <w:szCs w:val="21"/>
              </w:rPr>
              <w:t>号）</w:t>
            </w:r>
          </w:p>
        </w:tc>
        <w:tc>
          <w:tcPr>
            <w:tcW w:w="2462" w:type="dxa"/>
            <w:vAlign w:val="center"/>
          </w:tcPr>
          <w:p w:rsidR="004262F8" w:rsidRPr="00CA1C00" w:rsidRDefault="004262F8">
            <w:pPr>
              <w:widowControl/>
              <w:adjustRightInd w:val="0"/>
              <w:snapToGrid w:val="0"/>
              <w:spacing w:line="320" w:lineRule="exact"/>
              <w:rPr>
                <w:rFonts w:ascii="宋体"/>
                <w:b/>
                <w:bCs/>
                <w:color w:val="000000"/>
                <w:kern w:val="0"/>
                <w:szCs w:val="21"/>
              </w:rPr>
            </w:pPr>
          </w:p>
        </w:tc>
        <w:tc>
          <w:tcPr>
            <w:tcW w:w="1405" w:type="dxa"/>
            <w:vAlign w:val="center"/>
          </w:tcPr>
          <w:p w:rsidR="004262F8" w:rsidRPr="00CA1C00" w:rsidRDefault="004262F8">
            <w:pPr>
              <w:widowControl/>
              <w:adjustRightInd w:val="0"/>
              <w:snapToGrid w:val="0"/>
              <w:spacing w:line="320" w:lineRule="exact"/>
              <w:rPr>
                <w:rFonts w:ascii="宋体"/>
                <w:b/>
                <w:bCs/>
                <w:color w:val="000000"/>
                <w:kern w:val="0"/>
                <w:szCs w:val="21"/>
              </w:rPr>
            </w:pPr>
          </w:p>
        </w:tc>
      </w:tr>
      <w:tr w:rsidR="004262F8" w:rsidRPr="00CA1C00">
        <w:trPr>
          <w:trHeight w:val="2617"/>
          <w:jc w:val="center"/>
        </w:trPr>
        <w:tc>
          <w:tcPr>
            <w:tcW w:w="799" w:type="dxa"/>
            <w:vAlign w:val="center"/>
          </w:tcPr>
          <w:p w:rsidR="004262F8" w:rsidRPr="00CA1C00" w:rsidRDefault="004262F8">
            <w:pPr>
              <w:widowControl/>
              <w:adjustRightInd w:val="0"/>
              <w:snapToGrid w:val="0"/>
              <w:spacing w:line="320" w:lineRule="exact"/>
              <w:jc w:val="center"/>
              <w:rPr>
                <w:rFonts w:ascii="宋体" w:cs="宋体"/>
                <w:b/>
                <w:bCs/>
                <w:color w:val="000000"/>
                <w:kern w:val="0"/>
                <w:szCs w:val="21"/>
              </w:rPr>
            </w:pPr>
          </w:p>
        </w:tc>
        <w:tc>
          <w:tcPr>
            <w:tcW w:w="1624" w:type="dxa"/>
            <w:vAlign w:val="center"/>
          </w:tcPr>
          <w:p w:rsidR="004262F8" w:rsidRPr="00CA1C00" w:rsidRDefault="004262F8">
            <w:pPr>
              <w:widowControl/>
              <w:adjustRightInd w:val="0"/>
              <w:snapToGrid w:val="0"/>
              <w:spacing w:line="320" w:lineRule="exact"/>
              <w:rPr>
                <w:rFonts w:ascii="宋体" w:cs="宋体"/>
                <w:b/>
                <w:bCs/>
                <w:color w:val="000000"/>
                <w:kern w:val="0"/>
                <w:szCs w:val="21"/>
              </w:rPr>
            </w:pPr>
          </w:p>
        </w:tc>
        <w:tc>
          <w:tcPr>
            <w:tcW w:w="2742"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1.4  </w:t>
            </w:r>
            <w:r w:rsidRPr="00CA1C00">
              <w:rPr>
                <w:rFonts w:ascii="宋体" w:hAnsi="宋体" w:cs="宋体" w:hint="eastAsia"/>
                <w:color w:val="000000"/>
                <w:kern w:val="0"/>
                <w:szCs w:val="21"/>
              </w:rPr>
              <w:t>危险化学品安全技术说明书、安全标签及储存管理情况</w:t>
            </w:r>
          </w:p>
        </w:tc>
        <w:tc>
          <w:tcPr>
            <w:tcW w:w="4847"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《危险化学品安全管理条例》第十五条、第二十四条</w:t>
            </w:r>
          </w:p>
        </w:tc>
        <w:tc>
          <w:tcPr>
            <w:tcW w:w="2462" w:type="dxa"/>
            <w:vAlign w:val="center"/>
          </w:tcPr>
          <w:p w:rsidR="004262F8" w:rsidRPr="00CA1C00" w:rsidRDefault="004262F8">
            <w:pPr>
              <w:widowControl/>
              <w:adjustRightInd w:val="0"/>
              <w:snapToGrid w:val="0"/>
              <w:spacing w:line="320" w:lineRule="exact"/>
              <w:rPr>
                <w:rFonts w:ascii="宋体"/>
                <w:b/>
                <w:bCs/>
                <w:color w:val="000000"/>
                <w:kern w:val="0"/>
                <w:szCs w:val="21"/>
              </w:rPr>
            </w:pPr>
          </w:p>
        </w:tc>
        <w:tc>
          <w:tcPr>
            <w:tcW w:w="1405" w:type="dxa"/>
            <w:vAlign w:val="center"/>
          </w:tcPr>
          <w:p w:rsidR="004262F8" w:rsidRPr="00CA1C00" w:rsidRDefault="004262F8">
            <w:pPr>
              <w:widowControl/>
              <w:adjustRightInd w:val="0"/>
              <w:snapToGrid w:val="0"/>
              <w:spacing w:line="320" w:lineRule="exact"/>
              <w:rPr>
                <w:rFonts w:ascii="宋体"/>
                <w:b/>
                <w:bCs/>
                <w:color w:val="000000"/>
                <w:kern w:val="0"/>
                <w:szCs w:val="21"/>
              </w:rPr>
            </w:pPr>
          </w:p>
        </w:tc>
      </w:tr>
      <w:tr w:rsidR="004262F8" w:rsidRPr="00CA1C00">
        <w:trPr>
          <w:trHeight w:val="585"/>
          <w:jc w:val="center"/>
        </w:trPr>
        <w:tc>
          <w:tcPr>
            <w:tcW w:w="799" w:type="dxa"/>
            <w:vAlign w:val="center"/>
          </w:tcPr>
          <w:p w:rsidR="004262F8" w:rsidRPr="00CA1C00" w:rsidRDefault="004262F8">
            <w:pPr>
              <w:widowControl/>
              <w:adjustRightInd w:val="0"/>
              <w:snapToGrid w:val="0"/>
              <w:spacing w:line="320" w:lineRule="exact"/>
              <w:jc w:val="center"/>
              <w:rPr>
                <w:rFonts w:ascii="宋体" w:hAnsi="宋体" w:cs="宋体"/>
                <w:color w:val="000000"/>
                <w:kern w:val="0"/>
                <w:szCs w:val="21"/>
              </w:rPr>
            </w:pPr>
            <w:r w:rsidRPr="00CA1C00">
              <w:rPr>
                <w:rFonts w:ascii="宋体" w:hAnsi="宋体" w:cs="宋体"/>
                <w:color w:val="000000"/>
                <w:kern w:val="0"/>
                <w:szCs w:val="21"/>
              </w:rPr>
              <w:t>2</w:t>
            </w:r>
          </w:p>
        </w:tc>
        <w:tc>
          <w:tcPr>
            <w:tcW w:w="1624"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管道企业</w:t>
            </w:r>
          </w:p>
        </w:tc>
        <w:tc>
          <w:tcPr>
            <w:tcW w:w="2742"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4847"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2462" w:type="dxa"/>
            <w:vAlign w:val="center"/>
          </w:tcPr>
          <w:p w:rsidR="004262F8" w:rsidRPr="00CA1C00" w:rsidRDefault="004262F8">
            <w:pPr>
              <w:widowControl/>
              <w:adjustRightInd w:val="0"/>
              <w:snapToGrid w:val="0"/>
              <w:spacing w:line="320" w:lineRule="exact"/>
              <w:rPr>
                <w:rFonts w:ascii="宋体" w:cs="宋体"/>
                <w:color w:val="000000"/>
                <w:kern w:val="0"/>
                <w:szCs w:val="21"/>
              </w:rPr>
            </w:pPr>
            <w:r>
              <w:rPr>
                <w:rFonts w:ascii="宋体" w:hAnsi="宋体" w:cs="宋体" w:hint="eastAsia"/>
                <w:kern w:val="0"/>
                <w:szCs w:val="21"/>
              </w:rPr>
              <w:t>晋中市安监局</w:t>
            </w:r>
          </w:p>
        </w:tc>
        <w:tc>
          <w:tcPr>
            <w:tcW w:w="1405" w:type="dxa"/>
            <w:vAlign w:val="center"/>
          </w:tcPr>
          <w:p w:rsidR="004262F8" w:rsidRPr="00CA1C00" w:rsidRDefault="004262F8">
            <w:pPr>
              <w:widowControl/>
              <w:adjustRightInd w:val="0"/>
              <w:snapToGrid w:val="0"/>
              <w:spacing w:line="320" w:lineRule="exact"/>
              <w:rPr>
                <w:rFonts w:ascii="宋体"/>
                <w:color w:val="000000"/>
                <w:kern w:val="0"/>
                <w:szCs w:val="21"/>
              </w:rPr>
            </w:pPr>
          </w:p>
        </w:tc>
      </w:tr>
      <w:tr w:rsidR="004262F8" w:rsidRPr="00CA1C00">
        <w:trPr>
          <w:trHeight w:val="1725"/>
          <w:jc w:val="center"/>
        </w:trPr>
        <w:tc>
          <w:tcPr>
            <w:tcW w:w="799" w:type="dxa"/>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1624"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2742"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2.1  </w:t>
            </w:r>
            <w:r w:rsidRPr="00CA1C00">
              <w:rPr>
                <w:rFonts w:ascii="宋体" w:hAnsi="宋体" w:cs="宋体" w:hint="eastAsia"/>
                <w:color w:val="000000"/>
                <w:kern w:val="0"/>
                <w:szCs w:val="21"/>
              </w:rPr>
              <w:t>许可条件保持情况</w:t>
            </w:r>
          </w:p>
        </w:tc>
        <w:tc>
          <w:tcPr>
            <w:tcW w:w="4847"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《安全生产法》第三十条；《危险化学品安全管理条例》第十二条；《危险化学品建设项目安全监督管理办法》（国家安全监管总局令第</w:t>
            </w:r>
            <w:r w:rsidRPr="00CA1C00">
              <w:rPr>
                <w:rFonts w:ascii="宋体" w:hAnsi="宋体" w:cs="宋体"/>
                <w:color w:val="000000"/>
                <w:kern w:val="0"/>
                <w:szCs w:val="21"/>
              </w:rPr>
              <w:t>45</w:t>
            </w:r>
            <w:r w:rsidRPr="00CA1C00">
              <w:rPr>
                <w:rFonts w:ascii="宋体" w:hAnsi="宋体" w:cs="宋体" w:hint="eastAsia"/>
                <w:color w:val="000000"/>
                <w:kern w:val="0"/>
                <w:szCs w:val="21"/>
              </w:rPr>
              <w:t>号）</w:t>
            </w:r>
          </w:p>
        </w:tc>
        <w:tc>
          <w:tcPr>
            <w:tcW w:w="2462"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1405" w:type="dxa"/>
            <w:vAlign w:val="center"/>
          </w:tcPr>
          <w:p w:rsidR="004262F8" w:rsidRPr="00CA1C00" w:rsidRDefault="004262F8">
            <w:pPr>
              <w:widowControl/>
              <w:adjustRightInd w:val="0"/>
              <w:snapToGrid w:val="0"/>
              <w:spacing w:line="320" w:lineRule="exact"/>
              <w:rPr>
                <w:rFonts w:ascii="宋体"/>
                <w:color w:val="000000"/>
                <w:kern w:val="0"/>
                <w:szCs w:val="21"/>
              </w:rPr>
            </w:pPr>
          </w:p>
        </w:tc>
      </w:tr>
      <w:tr w:rsidR="004262F8" w:rsidRPr="00CA1C00">
        <w:trPr>
          <w:trHeight w:val="1155"/>
          <w:jc w:val="center"/>
        </w:trPr>
        <w:tc>
          <w:tcPr>
            <w:tcW w:w="799" w:type="dxa"/>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1624"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2742"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2.2  </w:t>
            </w:r>
            <w:r w:rsidRPr="00CA1C00">
              <w:rPr>
                <w:rFonts w:ascii="宋体" w:hAnsi="宋体" w:cs="宋体" w:hint="eastAsia"/>
                <w:color w:val="000000"/>
                <w:kern w:val="0"/>
                <w:szCs w:val="21"/>
              </w:rPr>
              <w:t>安全设施竣工验收报告</w:t>
            </w:r>
          </w:p>
        </w:tc>
        <w:tc>
          <w:tcPr>
            <w:tcW w:w="4847"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《建设项目安全设施“三同时”监督管理办法》（国家安全监管总局令第</w:t>
            </w:r>
            <w:r w:rsidRPr="00CA1C00">
              <w:rPr>
                <w:rFonts w:ascii="宋体" w:hAnsi="宋体" w:cs="宋体"/>
                <w:color w:val="000000"/>
                <w:kern w:val="0"/>
                <w:szCs w:val="21"/>
              </w:rPr>
              <w:t>36</w:t>
            </w:r>
            <w:r w:rsidRPr="00CA1C00">
              <w:rPr>
                <w:rFonts w:ascii="宋体" w:hAnsi="宋体" w:cs="宋体" w:hint="eastAsia"/>
                <w:color w:val="000000"/>
                <w:kern w:val="0"/>
                <w:szCs w:val="21"/>
              </w:rPr>
              <w:t>号）</w:t>
            </w:r>
          </w:p>
        </w:tc>
        <w:tc>
          <w:tcPr>
            <w:tcW w:w="2462"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1405" w:type="dxa"/>
            <w:vAlign w:val="center"/>
          </w:tcPr>
          <w:p w:rsidR="004262F8" w:rsidRPr="00CA1C00" w:rsidRDefault="004262F8">
            <w:pPr>
              <w:widowControl/>
              <w:adjustRightInd w:val="0"/>
              <w:snapToGrid w:val="0"/>
              <w:spacing w:line="320" w:lineRule="exact"/>
              <w:rPr>
                <w:rFonts w:ascii="宋体"/>
                <w:color w:val="000000"/>
                <w:kern w:val="0"/>
                <w:szCs w:val="21"/>
              </w:rPr>
            </w:pPr>
            <w:r w:rsidRPr="00CA1C00">
              <w:rPr>
                <w:rFonts w:ascii="宋体" w:hAnsi="宋体" w:cs="宋体" w:hint="eastAsia"/>
                <w:color w:val="000000"/>
                <w:kern w:val="0"/>
                <w:szCs w:val="21"/>
              </w:rPr>
              <w:t>抽查比例≥</w:t>
            </w:r>
            <w:r w:rsidRPr="00CA1C00">
              <w:rPr>
                <w:rFonts w:ascii="宋体" w:hAnsi="宋体" w:cs="宋体"/>
                <w:color w:val="000000"/>
                <w:kern w:val="0"/>
                <w:szCs w:val="21"/>
              </w:rPr>
              <w:t>10%</w:t>
            </w:r>
            <w:r w:rsidRPr="00CA1C00">
              <w:rPr>
                <w:rFonts w:ascii="宋体" w:hAnsi="宋体" w:cs="宋体" w:hint="eastAsia"/>
                <w:color w:val="000000"/>
                <w:kern w:val="0"/>
                <w:szCs w:val="21"/>
              </w:rPr>
              <w:t>。</w:t>
            </w:r>
          </w:p>
        </w:tc>
      </w:tr>
      <w:tr w:rsidR="004262F8" w:rsidRPr="00CA1C00">
        <w:trPr>
          <w:trHeight w:val="680"/>
          <w:jc w:val="center"/>
        </w:trPr>
        <w:tc>
          <w:tcPr>
            <w:tcW w:w="799" w:type="dxa"/>
            <w:vAlign w:val="center"/>
          </w:tcPr>
          <w:p w:rsidR="004262F8" w:rsidRPr="00CA1C00" w:rsidRDefault="004262F8">
            <w:pPr>
              <w:widowControl/>
              <w:adjustRightInd w:val="0"/>
              <w:snapToGrid w:val="0"/>
              <w:spacing w:line="320" w:lineRule="exact"/>
              <w:jc w:val="center"/>
              <w:rPr>
                <w:rFonts w:ascii="宋体" w:hAnsi="宋体" w:cs="宋体"/>
                <w:color w:val="000000"/>
                <w:kern w:val="0"/>
                <w:szCs w:val="21"/>
              </w:rPr>
            </w:pPr>
            <w:r w:rsidRPr="00CA1C00">
              <w:rPr>
                <w:rFonts w:ascii="宋体" w:hAnsi="宋体" w:cs="宋体"/>
                <w:color w:val="000000"/>
                <w:kern w:val="0"/>
                <w:szCs w:val="21"/>
              </w:rPr>
              <w:t>3</w:t>
            </w:r>
          </w:p>
        </w:tc>
        <w:tc>
          <w:tcPr>
            <w:tcW w:w="1624"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烟花爆竹生产企业</w:t>
            </w:r>
          </w:p>
        </w:tc>
        <w:tc>
          <w:tcPr>
            <w:tcW w:w="2742"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4847"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2462" w:type="dxa"/>
            <w:vAlign w:val="center"/>
          </w:tcPr>
          <w:p w:rsidR="004262F8" w:rsidRPr="00CA1C00" w:rsidRDefault="004262F8">
            <w:pPr>
              <w:widowControl/>
              <w:adjustRightInd w:val="0"/>
              <w:snapToGrid w:val="0"/>
              <w:spacing w:line="320" w:lineRule="exact"/>
              <w:rPr>
                <w:rFonts w:ascii="宋体" w:cs="宋体"/>
                <w:color w:val="000000"/>
                <w:kern w:val="0"/>
                <w:szCs w:val="21"/>
              </w:rPr>
            </w:pPr>
            <w:r>
              <w:rPr>
                <w:rFonts w:ascii="宋体" w:hAnsi="宋体" w:cs="宋体" w:hint="eastAsia"/>
                <w:kern w:val="0"/>
                <w:szCs w:val="21"/>
              </w:rPr>
              <w:t>晋中市安监局</w:t>
            </w:r>
          </w:p>
        </w:tc>
        <w:tc>
          <w:tcPr>
            <w:tcW w:w="1405" w:type="dxa"/>
            <w:vAlign w:val="center"/>
          </w:tcPr>
          <w:p w:rsidR="004262F8" w:rsidRPr="00CA1C00" w:rsidRDefault="004262F8">
            <w:pPr>
              <w:widowControl/>
              <w:adjustRightInd w:val="0"/>
              <w:snapToGrid w:val="0"/>
              <w:spacing w:line="320" w:lineRule="exact"/>
              <w:rPr>
                <w:rFonts w:ascii="宋体"/>
                <w:color w:val="000000"/>
                <w:kern w:val="0"/>
                <w:szCs w:val="21"/>
              </w:rPr>
            </w:pPr>
          </w:p>
        </w:tc>
      </w:tr>
      <w:tr w:rsidR="004262F8" w:rsidRPr="00CA1C00">
        <w:trPr>
          <w:trHeight w:val="1078"/>
          <w:jc w:val="center"/>
        </w:trPr>
        <w:tc>
          <w:tcPr>
            <w:tcW w:w="799" w:type="dxa"/>
            <w:vMerge w:val="restart"/>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1624" w:type="dxa"/>
            <w:vMerge w:val="restart"/>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2742"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3.1  </w:t>
            </w:r>
            <w:r w:rsidRPr="00CA1C00">
              <w:rPr>
                <w:rFonts w:ascii="宋体" w:hAnsi="宋体" w:cs="宋体" w:hint="eastAsia"/>
                <w:color w:val="000000"/>
                <w:kern w:val="0"/>
                <w:szCs w:val="21"/>
              </w:rPr>
              <w:t>许可条件保持情况</w:t>
            </w:r>
          </w:p>
        </w:tc>
        <w:tc>
          <w:tcPr>
            <w:tcW w:w="4847"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《烟花爆竹安全管理条例》第八条；《烟花爆竹生产企业安全生产许可证实施办法》（国家安全监管总局令第</w:t>
            </w:r>
            <w:r w:rsidRPr="00CA1C00">
              <w:rPr>
                <w:rFonts w:ascii="宋体" w:hAnsi="宋体" w:cs="宋体"/>
                <w:color w:val="000000"/>
                <w:kern w:val="0"/>
                <w:szCs w:val="21"/>
              </w:rPr>
              <w:t>54</w:t>
            </w:r>
            <w:r w:rsidRPr="00CA1C00">
              <w:rPr>
                <w:rFonts w:ascii="宋体" w:hAnsi="宋体" w:cs="宋体" w:hint="eastAsia"/>
                <w:color w:val="000000"/>
                <w:kern w:val="0"/>
                <w:szCs w:val="21"/>
              </w:rPr>
              <w:t>号）</w:t>
            </w:r>
          </w:p>
        </w:tc>
        <w:tc>
          <w:tcPr>
            <w:tcW w:w="2462"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1405" w:type="dxa"/>
            <w:vAlign w:val="center"/>
          </w:tcPr>
          <w:p w:rsidR="004262F8" w:rsidRPr="00CA1C00" w:rsidRDefault="004262F8">
            <w:pPr>
              <w:widowControl/>
              <w:adjustRightInd w:val="0"/>
              <w:snapToGrid w:val="0"/>
              <w:spacing w:line="320" w:lineRule="exact"/>
              <w:rPr>
                <w:rFonts w:ascii="宋体"/>
                <w:color w:val="000000"/>
                <w:kern w:val="0"/>
                <w:szCs w:val="21"/>
              </w:rPr>
            </w:pPr>
          </w:p>
        </w:tc>
      </w:tr>
      <w:tr w:rsidR="004262F8" w:rsidRPr="00CA1C00">
        <w:trPr>
          <w:trHeight w:val="1377"/>
          <w:jc w:val="center"/>
        </w:trPr>
        <w:tc>
          <w:tcPr>
            <w:tcW w:w="799" w:type="dxa"/>
            <w:vMerge/>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1624" w:type="dxa"/>
            <w:vMerge/>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2742"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3.2  </w:t>
            </w:r>
            <w:r w:rsidRPr="00CA1C00">
              <w:rPr>
                <w:rFonts w:ascii="宋体" w:hAnsi="宋体" w:cs="宋体" w:hint="eastAsia"/>
                <w:color w:val="000000"/>
                <w:kern w:val="0"/>
                <w:szCs w:val="21"/>
              </w:rPr>
              <w:t>生产活动情况</w:t>
            </w:r>
          </w:p>
        </w:tc>
        <w:tc>
          <w:tcPr>
            <w:tcW w:w="4847"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《烟花爆竹安全管理条例》第十条至第十五条，第二十一条；《烟花爆竹生产企业安全生产许可证实施办法》（国家安全监管总局令第</w:t>
            </w:r>
            <w:r w:rsidRPr="00CA1C00">
              <w:rPr>
                <w:rFonts w:ascii="宋体" w:hAnsi="宋体" w:cs="宋体"/>
                <w:color w:val="000000"/>
                <w:kern w:val="0"/>
                <w:szCs w:val="21"/>
              </w:rPr>
              <w:t>54</w:t>
            </w:r>
            <w:r w:rsidRPr="00CA1C00">
              <w:rPr>
                <w:rFonts w:ascii="宋体" w:hAnsi="宋体" w:cs="宋体" w:hint="eastAsia"/>
                <w:color w:val="000000"/>
                <w:kern w:val="0"/>
                <w:szCs w:val="21"/>
              </w:rPr>
              <w:t>号）</w:t>
            </w:r>
          </w:p>
        </w:tc>
        <w:tc>
          <w:tcPr>
            <w:tcW w:w="2462"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1405" w:type="dxa"/>
            <w:vAlign w:val="center"/>
          </w:tcPr>
          <w:p w:rsidR="004262F8" w:rsidRPr="00CA1C00" w:rsidRDefault="004262F8">
            <w:pPr>
              <w:widowControl/>
              <w:adjustRightInd w:val="0"/>
              <w:snapToGrid w:val="0"/>
              <w:spacing w:line="320" w:lineRule="exact"/>
              <w:rPr>
                <w:rFonts w:ascii="宋体"/>
                <w:color w:val="000000"/>
                <w:kern w:val="0"/>
                <w:szCs w:val="21"/>
              </w:rPr>
            </w:pPr>
          </w:p>
        </w:tc>
      </w:tr>
      <w:tr w:rsidR="004262F8" w:rsidRPr="00CA1C00">
        <w:trPr>
          <w:trHeight w:val="680"/>
          <w:jc w:val="center"/>
        </w:trPr>
        <w:tc>
          <w:tcPr>
            <w:tcW w:w="799" w:type="dxa"/>
            <w:vAlign w:val="center"/>
          </w:tcPr>
          <w:p w:rsidR="004262F8" w:rsidRPr="00CA1C00" w:rsidRDefault="004262F8">
            <w:pPr>
              <w:widowControl/>
              <w:adjustRightInd w:val="0"/>
              <w:snapToGrid w:val="0"/>
              <w:spacing w:line="320" w:lineRule="exact"/>
              <w:jc w:val="center"/>
              <w:rPr>
                <w:rFonts w:ascii="宋体" w:hAnsi="宋体" w:cs="宋体"/>
                <w:color w:val="000000"/>
                <w:kern w:val="0"/>
                <w:szCs w:val="21"/>
              </w:rPr>
            </w:pPr>
            <w:r w:rsidRPr="00CA1C00">
              <w:rPr>
                <w:rFonts w:ascii="宋体" w:hAnsi="宋体" w:cs="宋体"/>
                <w:color w:val="000000"/>
                <w:kern w:val="0"/>
                <w:szCs w:val="21"/>
              </w:rPr>
              <w:t>4</w:t>
            </w:r>
          </w:p>
        </w:tc>
        <w:tc>
          <w:tcPr>
            <w:tcW w:w="1624"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烟花爆竹经营单位</w:t>
            </w:r>
          </w:p>
        </w:tc>
        <w:tc>
          <w:tcPr>
            <w:tcW w:w="2742"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4847"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2462" w:type="dxa"/>
            <w:vAlign w:val="center"/>
          </w:tcPr>
          <w:p w:rsidR="004262F8" w:rsidRPr="00CA1C00" w:rsidRDefault="004262F8">
            <w:pPr>
              <w:widowControl/>
              <w:adjustRightInd w:val="0"/>
              <w:snapToGrid w:val="0"/>
              <w:spacing w:line="320" w:lineRule="exact"/>
              <w:rPr>
                <w:rFonts w:ascii="宋体" w:cs="宋体"/>
                <w:color w:val="000000"/>
                <w:kern w:val="0"/>
                <w:szCs w:val="21"/>
              </w:rPr>
            </w:pPr>
            <w:r>
              <w:rPr>
                <w:rFonts w:ascii="宋体" w:hAnsi="宋体" w:cs="宋体" w:hint="eastAsia"/>
                <w:kern w:val="0"/>
                <w:szCs w:val="21"/>
              </w:rPr>
              <w:t>晋中市安监局</w:t>
            </w:r>
          </w:p>
        </w:tc>
        <w:tc>
          <w:tcPr>
            <w:tcW w:w="1405" w:type="dxa"/>
            <w:vAlign w:val="center"/>
          </w:tcPr>
          <w:p w:rsidR="004262F8" w:rsidRPr="00CA1C00" w:rsidRDefault="004262F8">
            <w:pPr>
              <w:widowControl/>
              <w:adjustRightInd w:val="0"/>
              <w:snapToGrid w:val="0"/>
              <w:spacing w:line="320" w:lineRule="exact"/>
              <w:rPr>
                <w:rFonts w:ascii="宋体"/>
                <w:color w:val="000000"/>
                <w:kern w:val="0"/>
                <w:szCs w:val="21"/>
              </w:rPr>
            </w:pPr>
          </w:p>
        </w:tc>
      </w:tr>
      <w:tr w:rsidR="004262F8" w:rsidRPr="00CA1C00">
        <w:trPr>
          <w:trHeight w:val="926"/>
          <w:jc w:val="center"/>
        </w:trPr>
        <w:tc>
          <w:tcPr>
            <w:tcW w:w="799" w:type="dxa"/>
            <w:vMerge w:val="restart"/>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1624" w:type="dxa"/>
            <w:vMerge w:val="restart"/>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2742"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4.1  </w:t>
            </w:r>
            <w:r w:rsidRPr="00CA1C00">
              <w:rPr>
                <w:rFonts w:ascii="宋体" w:hAnsi="宋体" w:cs="宋体" w:hint="eastAsia"/>
                <w:color w:val="000000"/>
                <w:kern w:val="0"/>
                <w:szCs w:val="21"/>
              </w:rPr>
              <w:t>批发许可条件保持情况</w:t>
            </w:r>
          </w:p>
        </w:tc>
        <w:tc>
          <w:tcPr>
            <w:tcW w:w="4847"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《烟花爆竹安全管理条例》第十七条；《烟花爆竹经营许可实施办法》（国家安全监管总局令第</w:t>
            </w:r>
            <w:r w:rsidRPr="00CA1C00">
              <w:rPr>
                <w:rFonts w:ascii="宋体" w:hAnsi="宋体" w:cs="宋体"/>
                <w:color w:val="000000"/>
                <w:kern w:val="0"/>
                <w:szCs w:val="21"/>
              </w:rPr>
              <w:t>65</w:t>
            </w:r>
            <w:r w:rsidRPr="00CA1C00">
              <w:rPr>
                <w:rFonts w:ascii="宋体" w:hAnsi="宋体" w:cs="宋体" w:hint="eastAsia"/>
                <w:color w:val="000000"/>
                <w:kern w:val="0"/>
                <w:szCs w:val="21"/>
              </w:rPr>
              <w:t>号）</w:t>
            </w:r>
          </w:p>
        </w:tc>
        <w:tc>
          <w:tcPr>
            <w:tcW w:w="2462"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1405" w:type="dxa"/>
            <w:vAlign w:val="center"/>
          </w:tcPr>
          <w:p w:rsidR="004262F8" w:rsidRPr="00CA1C00" w:rsidRDefault="004262F8">
            <w:pPr>
              <w:widowControl/>
              <w:adjustRightInd w:val="0"/>
              <w:snapToGrid w:val="0"/>
              <w:spacing w:line="320" w:lineRule="exact"/>
              <w:rPr>
                <w:rFonts w:ascii="宋体"/>
                <w:color w:val="000000"/>
                <w:kern w:val="0"/>
                <w:szCs w:val="21"/>
              </w:rPr>
            </w:pPr>
          </w:p>
        </w:tc>
      </w:tr>
      <w:tr w:rsidR="004262F8" w:rsidRPr="00CA1C00">
        <w:trPr>
          <w:trHeight w:val="1054"/>
          <w:jc w:val="center"/>
        </w:trPr>
        <w:tc>
          <w:tcPr>
            <w:tcW w:w="799" w:type="dxa"/>
            <w:vMerge/>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1624" w:type="dxa"/>
            <w:vMerge/>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2742"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4.2  </w:t>
            </w:r>
            <w:r w:rsidRPr="00CA1C00">
              <w:rPr>
                <w:rFonts w:ascii="宋体" w:hAnsi="宋体" w:cs="宋体" w:hint="eastAsia"/>
                <w:color w:val="000000"/>
                <w:kern w:val="0"/>
                <w:szCs w:val="21"/>
              </w:rPr>
              <w:t>零售许可条件保持情况</w:t>
            </w:r>
          </w:p>
        </w:tc>
        <w:tc>
          <w:tcPr>
            <w:tcW w:w="4847"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《烟花爆竹安全管理条例》第十八条；《烟花爆竹经营许可实施办法》（国家安全监管总局令第</w:t>
            </w:r>
            <w:r w:rsidRPr="00CA1C00">
              <w:rPr>
                <w:rFonts w:ascii="宋体" w:hAnsi="宋体" w:cs="宋体"/>
                <w:color w:val="000000"/>
                <w:kern w:val="0"/>
                <w:szCs w:val="21"/>
              </w:rPr>
              <w:t>65</w:t>
            </w:r>
            <w:r w:rsidRPr="00CA1C00">
              <w:rPr>
                <w:rFonts w:ascii="宋体" w:hAnsi="宋体" w:cs="宋体" w:hint="eastAsia"/>
                <w:color w:val="000000"/>
                <w:kern w:val="0"/>
                <w:szCs w:val="21"/>
              </w:rPr>
              <w:t>号）</w:t>
            </w:r>
          </w:p>
        </w:tc>
        <w:tc>
          <w:tcPr>
            <w:tcW w:w="2462"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1405" w:type="dxa"/>
            <w:vAlign w:val="center"/>
          </w:tcPr>
          <w:p w:rsidR="004262F8" w:rsidRPr="00CA1C00" w:rsidRDefault="004262F8">
            <w:pPr>
              <w:widowControl/>
              <w:adjustRightInd w:val="0"/>
              <w:snapToGrid w:val="0"/>
              <w:spacing w:line="320" w:lineRule="exact"/>
              <w:rPr>
                <w:rFonts w:ascii="宋体"/>
                <w:color w:val="000000"/>
                <w:kern w:val="0"/>
                <w:szCs w:val="21"/>
              </w:rPr>
            </w:pPr>
          </w:p>
        </w:tc>
      </w:tr>
      <w:tr w:rsidR="004262F8" w:rsidRPr="00CA1C00">
        <w:trPr>
          <w:trHeight w:val="955"/>
          <w:jc w:val="center"/>
        </w:trPr>
        <w:tc>
          <w:tcPr>
            <w:tcW w:w="799" w:type="dxa"/>
            <w:vMerge/>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1624" w:type="dxa"/>
            <w:vMerge/>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2742"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4.3  </w:t>
            </w:r>
            <w:r w:rsidRPr="00CA1C00">
              <w:rPr>
                <w:rFonts w:ascii="宋体" w:hAnsi="宋体" w:cs="宋体" w:hint="eastAsia"/>
                <w:color w:val="000000"/>
                <w:kern w:val="0"/>
                <w:szCs w:val="21"/>
              </w:rPr>
              <w:t>经营活动情况</w:t>
            </w:r>
          </w:p>
        </w:tc>
        <w:tc>
          <w:tcPr>
            <w:tcW w:w="4847"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《烟花爆竹安全管理条例》第二十条、第二十一条；《烟花爆竹经营许可实施办法》（国家安全监管总局令第</w:t>
            </w:r>
            <w:r w:rsidRPr="00CA1C00">
              <w:rPr>
                <w:rFonts w:ascii="宋体" w:hAnsi="宋体" w:cs="宋体"/>
                <w:color w:val="000000"/>
                <w:kern w:val="0"/>
                <w:szCs w:val="21"/>
              </w:rPr>
              <w:t>65</w:t>
            </w:r>
            <w:r w:rsidRPr="00CA1C00">
              <w:rPr>
                <w:rFonts w:ascii="宋体" w:hAnsi="宋体" w:cs="宋体" w:hint="eastAsia"/>
                <w:color w:val="000000"/>
                <w:kern w:val="0"/>
                <w:szCs w:val="21"/>
              </w:rPr>
              <w:t>号）</w:t>
            </w:r>
          </w:p>
        </w:tc>
        <w:tc>
          <w:tcPr>
            <w:tcW w:w="2462"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1405" w:type="dxa"/>
            <w:vAlign w:val="center"/>
          </w:tcPr>
          <w:p w:rsidR="004262F8" w:rsidRPr="00CA1C00" w:rsidRDefault="004262F8">
            <w:pPr>
              <w:widowControl/>
              <w:adjustRightInd w:val="0"/>
              <w:snapToGrid w:val="0"/>
              <w:spacing w:line="320" w:lineRule="exact"/>
              <w:rPr>
                <w:rFonts w:ascii="宋体"/>
                <w:color w:val="000000"/>
                <w:kern w:val="0"/>
                <w:szCs w:val="21"/>
              </w:rPr>
            </w:pPr>
          </w:p>
        </w:tc>
      </w:tr>
      <w:tr w:rsidR="004262F8" w:rsidRPr="00CA1C00">
        <w:trPr>
          <w:trHeight w:val="870"/>
          <w:jc w:val="center"/>
        </w:trPr>
        <w:tc>
          <w:tcPr>
            <w:tcW w:w="799" w:type="dxa"/>
            <w:vMerge w:val="restart"/>
            <w:vAlign w:val="center"/>
          </w:tcPr>
          <w:p w:rsidR="004262F8" w:rsidRPr="00CA1C00" w:rsidRDefault="004262F8">
            <w:pPr>
              <w:widowControl/>
              <w:adjustRightInd w:val="0"/>
              <w:snapToGrid w:val="0"/>
              <w:spacing w:line="320" w:lineRule="exact"/>
              <w:jc w:val="center"/>
              <w:rPr>
                <w:rFonts w:ascii="宋体" w:hAnsi="宋体" w:cs="宋体"/>
                <w:color w:val="000000"/>
                <w:kern w:val="0"/>
                <w:szCs w:val="21"/>
              </w:rPr>
            </w:pPr>
            <w:r w:rsidRPr="00CA1C00">
              <w:rPr>
                <w:rFonts w:ascii="宋体" w:hAnsi="宋体" w:cs="宋体"/>
                <w:color w:val="000000"/>
                <w:kern w:val="0"/>
                <w:szCs w:val="21"/>
              </w:rPr>
              <w:t>5</w:t>
            </w:r>
          </w:p>
        </w:tc>
        <w:tc>
          <w:tcPr>
            <w:tcW w:w="1624"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非药品类易制毒化学品生产、经营企业</w:t>
            </w:r>
          </w:p>
        </w:tc>
        <w:tc>
          <w:tcPr>
            <w:tcW w:w="2742"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4847" w:type="dxa"/>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2462" w:type="dxa"/>
            <w:vAlign w:val="center"/>
          </w:tcPr>
          <w:p w:rsidR="004262F8" w:rsidRPr="00CA1C00" w:rsidRDefault="004262F8">
            <w:pPr>
              <w:widowControl/>
              <w:adjustRightInd w:val="0"/>
              <w:snapToGrid w:val="0"/>
              <w:spacing w:line="320" w:lineRule="exact"/>
              <w:rPr>
                <w:rFonts w:ascii="宋体" w:cs="宋体"/>
                <w:color w:val="000000"/>
                <w:kern w:val="0"/>
                <w:szCs w:val="21"/>
              </w:rPr>
            </w:pPr>
            <w:r>
              <w:rPr>
                <w:rFonts w:ascii="宋体" w:hAnsi="宋体" w:cs="宋体" w:hint="eastAsia"/>
                <w:kern w:val="0"/>
                <w:szCs w:val="21"/>
              </w:rPr>
              <w:t>晋中市安监局</w:t>
            </w:r>
          </w:p>
        </w:tc>
        <w:tc>
          <w:tcPr>
            <w:tcW w:w="1405" w:type="dxa"/>
            <w:vAlign w:val="center"/>
          </w:tcPr>
          <w:p w:rsidR="004262F8" w:rsidRPr="00CA1C00" w:rsidRDefault="004262F8">
            <w:pPr>
              <w:widowControl/>
              <w:adjustRightInd w:val="0"/>
              <w:snapToGrid w:val="0"/>
              <w:spacing w:line="320" w:lineRule="exact"/>
              <w:rPr>
                <w:rFonts w:ascii="宋体"/>
                <w:color w:val="000000"/>
                <w:kern w:val="0"/>
                <w:szCs w:val="21"/>
              </w:rPr>
            </w:pPr>
          </w:p>
        </w:tc>
      </w:tr>
      <w:tr w:rsidR="004262F8" w:rsidRPr="00CA1C00">
        <w:trPr>
          <w:trHeight w:val="3060"/>
          <w:jc w:val="center"/>
        </w:trPr>
        <w:tc>
          <w:tcPr>
            <w:tcW w:w="799" w:type="dxa"/>
            <w:vMerge/>
          </w:tcPr>
          <w:p w:rsidR="004262F8" w:rsidRPr="00CA1C00" w:rsidRDefault="004262F8">
            <w:pPr>
              <w:widowControl/>
              <w:adjustRightInd w:val="0"/>
              <w:snapToGrid w:val="0"/>
              <w:spacing w:line="320" w:lineRule="exact"/>
              <w:rPr>
                <w:rFonts w:ascii="宋体" w:cs="宋体"/>
                <w:color w:val="000000"/>
                <w:kern w:val="0"/>
                <w:szCs w:val="21"/>
              </w:rPr>
            </w:pPr>
          </w:p>
        </w:tc>
        <w:tc>
          <w:tcPr>
            <w:tcW w:w="1624" w:type="dxa"/>
            <w:vMerge w:val="restart"/>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2742"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5.1  </w:t>
            </w:r>
            <w:r w:rsidRPr="00CA1C00">
              <w:rPr>
                <w:rFonts w:ascii="宋体" w:hAnsi="宋体" w:cs="宋体" w:hint="eastAsia"/>
                <w:color w:val="000000"/>
                <w:kern w:val="0"/>
                <w:szCs w:val="21"/>
              </w:rPr>
              <w:t>许可（备案）条件保持情况</w:t>
            </w:r>
          </w:p>
        </w:tc>
        <w:tc>
          <w:tcPr>
            <w:tcW w:w="4847" w:type="dxa"/>
            <w:vAlign w:val="center"/>
          </w:tcPr>
          <w:p w:rsidR="004262F8" w:rsidRPr="00CA1C00" w:rsidRDefault="004262F8">
            <w:pPr>
              <w:widowControl/>
              <w:adjustRightInd w:val="0"/>
              <w:snapToGrid w:val="0"/>
              <w:spacing w:line="320" w:lineRule="exact"/>
              <w:rPr>
                <w:rFonts w:ascii="宋体" w:hAnsi="宋体" w:cs="宋体"/>
                <w:color w:val="000000"/>
                <w:kern w:val="0"/>
                <w:szCs w:val="21"/>
              </w:rPr>
            </w:pPr>
            <w:r w:rsidRPr="00CA1C00">
              <w:rPr>
                <w:rFonts w:ascii="宋体" w:hAnsi="宋体" w:cs="宋体" w:hint="eastAsia"/>
                <w:color w:val="000000"/>
                <w:kern w:val="0"/>
                <w:szCs w:val="21"/>
              </w:rPr>
              <w:t>《易制毒化学品管理条例》第七条、第八条、第九条、第十条、第十一条、第十二条、第十三条、第三十二条；《非药品类易制毒化学品生产、经营许可办法》</w:t>
            </w:r>
            <w:r w:rsidRPr="00CA1C00">
              <w:rPr>
                <w:rFonts w:ascii="宋体" w:hAnsi="宋体" w:cs="宋体"/>
                <w:color w:val="000000"/>
                <w:kern w:val="0"/>
                <w:szCs w:val="21"/>
              </w:rPr>
              <w:t>(</w:t>
            </w:r>
            <w:r w:rsidRPr="00CA1C00">
              <w:rPr>
                <w:rFonts w:ascii="宋体" w:hAnsi="宋体" w:cs="宋体" w:hint="eastAsia"/>
                <w:color w:val="000000"/>
                <w:kern w:val="0"/>
                <w:szCs w:val="21"/>
              </w:rPr>
              <w:t>国家安全监管总局令第</w:t>
            </w:r>
            <w:r w:rsidRPr="00CA1C00">
              <w:rPr>
                <w:rFonts w:ascii="宋体" w:hAnsi="宋体" w:cs="宋体"/>
                <w:color w:val="000000"/>
                <w:kern w:val="0"/>
                <w:szCs w:val="21"/>
              </w:rPr>
              <w:t>5</w:t>
            </w:r>
            <w:r w:rsidRPr="00CA1C00">
              <w:rPr>
                <w:rFonts w:ascii="宋体" w:hAnsi="宋体" w:cs="宋体" w:hint="eastAsia"/>
                <w:color w:val="000000"/>
                <w:kern w:val="0"/>
                <w:szCs w:val="21"/>
              </w:rPr>
              <w:t>号</w:t>
            </w:r>
            <w:r w:rsidRPr="00CA1C00">
              <w:rPr>
                <w:rFonts w:ascii="宋体" w:hAnsi="宋体" w:cs="宋体"/>
                <w:color w:val="000000"/>
                <w:kern w:val="0"/>
                <w:szCs w:val="21"/>
              </w:rPr>
              <w:t>)</w:t>
            </w:r>
          </w:p>
        </w:tc>
        <w:tc>
          <w:tcPr>
            <w:tcW w:w="2462" w:type="dxa"/>
            <w:vAlign w:val="center"/>
          </w:tcPr>
          <w:p w:rsidR="004262F8" w:rsidRPr="00CA1C00" w:rsidRDefault="004262F8">
            <w:pPr>
              <w:widowControl/>
              <w:adjustRightInd w:val="0"/>
              <w:snapToGrid w:val="0"/>
              <w:spacing w:line="320" w:lineRule="exact"/>
              <w:rPr>
                <w:rFonts w:ascii="宋体" w:hAnsi="宋体" w:cs="宋体"/>
                <w:color w:val="000000"/>
                <w:kern w:val="0"/>
                <w:szCs w:val="21"/>
              </w:rPr>
            </w:pPr>
          </w:p>
        </w:tc>
        <w:tc>
          <w:tcPr>
            <w:tcW w:w="1405" w:type="dxa"/>
            <w:vAlign w:val="center"/>
          </w:tcPr>
          <w:p w:rsidR="004262F8" w:rsidRPr="00CA1C00" w:rsidRDefault="004262F8">
            <w:pPr>
              <w:widowControl/>
              <w:adjustRightInd w:val="0"/>
              <w:snapToGrid w:val="0"/>
              <w:spacing w:line="320" w:lineRule="exact"/>
              <w:rPr>
                <w:rFonts w:ascii="宋体"/>
                <w:color w:val="000000"/>
                <w:kern w:val="0"/>
                <w:szCs w:val="21"/>
              </w:rPr>
            </w:pPr>
          </w:p>
        </w:tc>
      </w:tr>
      <w:tr w:rsidR="004262F8" w:rsidRPr="00CA1C00">
        <w:trPr>
          <w:trHeight w:val="2350"/>
          <w:jc w:val="center"/>
        </w:trPr>
        <w:tc>
          <w:tcPr>
            <w:tcW w:w="799" w:type="dxa"/>
            <w:vMerge/>
          </w:tcPr>
          <w:p w:rsidR="004262F8" w:rsidRPr="00CA1C00" w:rsidRDefault="004262F8">
            <w:pPr>
              <w:widowControl/>
              <w:adjustRightInd w:val="0"/>
              <w:snapToGrid w:val="0"/>
              <w:spacing w:line="320" w:lineRule="exact"/>
              <w:rPr>
                <w:rFonts w:ascii="宋体" w:cs="宋体"/>
                <w:color w:val="000000"/>
                <w:kern w:val="0"/>
                <w:szCs w:val="21"/>
              </w:rPr>
            </w:pPr>
          </w:p>
        </w:tc>
        <w:tc>
          <w:tcPr>
            <w:tcW w:w="1624" w:type="dxa"/>
            <w:vMerge/>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2742" w:type="dxa"/>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5.2  </w:t>
            </w:r>
            <w:r w:rsidRPr="00CA1C00">
              <w:rPr>
                <w:rFonts w:ascii="宋体" w:hAnsi="宋体" w:cs="宋体" w:hint="eastAsia"/>
                <w:color w:val="000000"/>
                <w:kern w:val="0"/>
                <w:szCs w:val="21"/>
              </w:rPr>
              <w:t>报告生产、经营的非药品类易制毒化学品的品种、数量和主要流向等情况</w:t>
            </w:r>
          </w:p>
        </w:tc>
        <w:tc>
          <w:tcPr>
            <w:tcW w:w="4847" w:type="dxa"/>
            <w:vAlign w:val="center"/>
          </w:tcPr>
          <w:p w:rsidR="004262F8" w:rsidRPr="00CA1C00" w:rsidRDefault="004262F8">
            <w:pPr>
              <w:widowControl/>
              <w:adjustRightInd w:val="0"/>
              <w:snapToGrid w:val="0"/>
              <w:spacing w:line="320" w:lineRule="exact"/>
              <w:rPr>
                <w:rFonts w:ascii="宋体" w:hAnsi="宋体" w:cs="宋体"/>
                <w:color w:val="000000"/>
                <w:kern w:val="0"/>
                <w:szCs w:val="21"/>
              </w:rPr>
            </w:pPr>
            <w:r w:rsidRPr="00CA1C00">
              <w:rPr>
                <w:rFonts w:ascii="宋体" w:hAnsi="宋体" w:cs="宋体" w:hint="eastAsia"/>
                <w:color w:val="000000"/>
                <w:kern w:val="0"/>
                <w:szCs w:val="21"/>
              </w:rPr>
              <w:t>《易制毒化学品管理条例》第七条、第八条、第九条、第十条、第十一条、第十二条、第十三条、第三十二条；《非药品类易制毒化学品生产、经营许可办法》</w:t>
            </w:r>
            <w:r w:rsidRPr="00CA1C00">
              <w:rPr>
                <w:rFonts w:ascii="宋体" w:hAnsi="宋体" w:cs="宋体"/>
                <w:color w:val="000000"/>
                <w:kern w:val="0"/>
                <w:szCs w:val="21"/>
              </w:rPr>
              <w:t>(</w:t>
            </w:r>
            <w:r w:rsidRPr="00CA1C00">
              <w:rPr>
                <w:rFonts w:ascii="宋体" w:hAnsi="宋体" w:cs="宋体" w:hint="eastAsia"/>
                <w:color w:val="000000"/>
                <w:kern w:val="0"/>
                <w:szCs w:val="21"/>
              </w:rPr>
              <w:t>国家安全监管总局令第</w:t>
            </w:r>
            <w:r w:rsidRPr="00CA1C00">
              <w:rPr>
                <w:rFonts w:ascii="宋体" w:hAnsi="宋体" w:cs="宋体"/>
                <w:color w:val="000000"/>
                <w:kern w:val="0"/>
                <w:szCs w:val="21"/>
              </w:rPr>
              <w:t>5</w:t>
            </w:r>
            <w:r w:rsidRPr="00CA1C00">
              <w:rPr>
                <w:rFonts w:ascii="宋体" w:hAnsi="宋体" w:cs="宋体" w:hint="eastAsia"/>
                <w:color w:val="000000"/>
                <w:kern w:val="0"/>
                <w:szCs w:val="21"/>
              </w:rPr>
              <w:t>号</w:t>
            </w:r>
            <w:r w:rsidRPr="00CA1C00">
              <w:rPr>
                <w:rFonts w:ascii="宋体" w:hAnsi="宋体" w:cs="宋体"/>
                <w:color w:val="000000"/>
                <w:kern w:val="0"/>
                <w:szCs w:val="21"/>
              </w:rPr>
              <w:t>)</w:t>
            </w:r>
          </w:p>
        </w:tc>
        <w:tc>
          <w:tcPr>
            <w:tcW w:w="2462" w:type="dxa"/>
            <w:vAlign w:val="center"/>
          </w:tcPr>
          <w:p w:rsidR="004262F8" w:rsidRPr="00CA1C00" w:rsidRDefault="004262F8">
            <w:pPr>
              <w:widowControl/>
              <w:adjustRightInd w:val="0"/>
              <w:snapToGrid w:val="0"/>
              <w:spacing w:line="320" w:lineRule="exact"/>
              <w:rPr>
                <w:rFonts w:ascii="宋体" w:hAnsi="宋体" w:cs="宋体"/>
                <w:color w:val="000000"/>
                <w:kern w:val="0"/>
                <w:szCs w:val="21"/>
              </w:rPr>
            </w:pPr>
          </w:p>
        </w:tc>
        <w:tc>
          <w:tcPr>
            <w:tcW w:w="1405" w:type="dxa"/>
            <w:vAlign w:val="center"/>
          </w:tcPr>
          <w:p w:rsidR="004262F8" w:rsidRPr="00CA1C00" w:rsidRDefault="004262F8">
            <w:pPr>
              <w:widowControl/>
              <w:adjustRightInd w:val="0"/>
              <w:snapToGrid w:val="0"/>
              <w:spacing w:line="320" w:lineRule="exact"/>
              <w:rPr>
                <w:rFonts w:ascii="宋体"/>
                <w:color w:val="000000"/>
                <w:kern w:val="0"/>
                <w:szCs w:val="21"/>
              </w:rPr>
            </w:pPr>
          </w:p>
        </w:tc>
      </w:tr>
    </w:tbl>
    <w:p w:rsidR="004262F8" w:rsidRDefault="004262F8">
      <w:pPr>
        <w:spacing w:line="520" w:lineRule="exact"/>
        <w:rPr>
          <w:rFonts w:ascii="黑体" w:eastAsia="黑体" w:hAnsi="黑体"/>
          <w:sz w:val="32"/>
          <w:szCs w:val="32"/>
        </w:rPr>
      </w:pPr>
    </w:p>
    <w:p w:rsidR="004262F8" w:rsidRDefault="004262F8">
      <w:pPr>
        <w:spacing w:line="520" w:lineRule="exact"/>
        <w:rPr>
          <w:rFonts w:ascii="黑体" w:eastAsia="黑体" w:hAnsi="黑体"/>
          <w:sz w:val="32"/>
          <w:szCs w:val="32"/>
        </w:rPr>
      </w:pPr>
    </w:p>
    <w:p w:rsidR="004262F8" w:rsidRDefault="004262F8">
      <w:pPr>
        <w:spacing w:line="520" w:lineRule="exact"/>
        <w:rPr>
          <w:rFonts w:ascii="黑体" w:eastAsia="黑体" w:hAnsi="黑体"/>
          <w:sz w:val="32"/>
          <w:szCs w:val="32"/>
        </w:rPr>
      </w:pPr>
    </w:p>
    <w:p w:rsidR="004262F8" w:rsidRDefault="004262F8">
      <w:pPr>
        <w:spacing w:line="520" w:lineRule="exact"/>
        <w:rPr>
          <w:rFonts w:ascii="黑体" w:eastAsia="黑体" w:hAnsi="黑体"/>
          <w:sz w:val="32"/>
          <w:szCs w:val="32"/>
        </w:rPr>
      </w:pPr>
    </w:p>
    <w:p w:rsidR="004262F8" w:rsidRDefault="004262F8">
      <w:pPr>
        <w:spacing w:line="520" w:lineRule="exact"/>
        <w:rPr>
          <w:rFonts w:ascii="黑体" w:eastAsia="黑体" w:hAnsi="黑体"/>
          <w:sz w:val="32"/>
          <w:szCs w:val="32"/>
        </w:rPr>
      </w:pPr>
      <w:r>
        <w:rPr>
          <w:rFonts w:ascii="黑体" w:eastAsia="黑体" w:hAnsi="黑体" w:hint="eastAsia"/>
          <w:sz w:val="32"/>
          <w:szCs w:val="32"/>
        </w:rPr>
        <w:t>五、冶金等工贸企业随机抽查重点事项</w:t>
      </w:r>
    </w:p>
    <w:p w:rsidR="004262F8" w:rsidRDefault="004262F8">
      <w:pPr>
        <w:rPr>
          <w:rFonts w:ascii="仿宋_GB2312" w:eastAsia="仿宋_GB2312"/>
          <w:sz w:val="32"/>
          <w:szCs w:val="32"/>
        </w:rPr>
      </w:pPr>
    </w:p>
    <w:tbl>
      <w:tblPr>
        <w:tblW w:w="13879" w:type="dxa"/>
        <w:jc w:val="center"/>
        <w:tblLayout w:type="fixed"/>
        <w:tblCellMar>
          <w:top w:w="15" w:type="dxa"/>
          <w:bottom w:w="15" w:type="dxa"/>
        </w:tblCellMar>
        <w:tblLook w:val="00A0"/>
      </w:tblPr>
      <w:tblGrid>
        <w:gridCol w:w="1035"/>
        <w:gridCol w:w="2010"/>
        <w:gridCol w:w="3012"/>
        <w:gridCol w:w="3375"/>
        <w:gridCol w:w="2318"/>
        <w:gridCol w:w="2129"/>
      </w:tblGrid>
      <w:tr w:rsidR="004262F8" w:rsidRPr="00CA1C00">
        <w:trPr>
          <w:trHeight w:val="375"/>
          <w:jc w:val="center"/>
        </w:trPr>
        <w:tc>
          <w:tcPr>
            <w:tcW w:w="1035" w:type="dxa"/>
            <w:tcBorders>
              <w:top w:val="single" w:sz="4" w:space="0" w:color="000000"/>
              <w:left w:val="single" w:sz="4" w:space="0" w:color="000000"/>
              <w:bottom w:val="single" w:sz="4" w:space="0" w:color="000000"/>
              <w:right w:val="single" w:sz="4" w:space="0" w:color="000000"/>
            </w:tcBorders>
          </w:tcPr>
          <w:p w:rsidR="004262F8" w:rsidRPr="00CA1C00" w:rsidRDefault="004262F8">
            <w:pPr>
              <w:widowControl/>
              <w:adjustRightInd w:val="0"/>
              <w:snapToGrid w:val="0"/>
              <w:spacing w:line="320" w:lineRule="exact"/>
              <w:jc w:val="center"/>
              <w:rPr>
                <w:rFonts w:ascii="宋体" w:cs="宋体"/>
                <w:b/>
                <w:color w:val="000000"/>
                <w:kern w:val="0"/>
                <w:szCs w:val="21"/>
              </w:rPr>
            </w:pPr>
            <w:r w:rsidRPr="00CA1C00">
              <w:rPr>
                <w:rFonts w:ascii="宋体" w:hAnsi="宋体" w:cs="宋体" w:hint="eastAsia"/>
                <w:b/>
                <w:color w:val="000000"/>
                <w:kern w:val="0"/>
                <w:szCs w:val="21"/>
              </w:rPr>
              <w:t>序号</w:t>
            </w:r>
          </w:p>
        </w:tc>
        <w:tc>
          <w:tcPr>
            <w:tcW w:w="2010" w:type="dxa"/>
            <w:tcBorders>
              <w:top w:val="single" w:sz="4" w:space="0" w:color="000000"/>
              <w:left w:val="single" w:sz="4" w:space="0" w:color="000000"/>
              <w:bottom w:val="single" w:sz="4" w:space="0" w:color="000000"/>
              <w:right w:val="single" w:sz="4" w:space="0" w:color="000000"/>
            </w:tcBorders>
          </w:tcPr>
          <w:p w:rsidR="004262F8" w:rsidRPr="00CA1C00" w:rsidRDefault="004262F8">
            <w:pPr>
              <w:widowControl/>
              <w:adjustRightInd w:val="0"/>
              <w:snapToGrid w:val="0"/>
              <w:spacing w:line="320" w:lineRule="exact"/>
              <w:jc w:val="center"/>
              <w:rPr>
                <w:rFonts w:ascii="宋体" w:cs="宋体"/>
                <w:b/>
                <w:color w:val="000000"/>
                <w:kern w:val="0"/>
                <w:szCs w:val="21"/>
              </w:rPr>
            </w:pPr>
            <w:r w:rsidRPr="00CA1C00">
              <w:rPr>
                <w:rFonts w:ascii="宋体" w:hAnsi="宋体" w:cs="宋体" w:hint="eastAsia"/>
                <w:b/>
                <w:color w:val="000000"/>
                <w:kern w:val="0"/>
                <w:szCs w:val="21"/>
              </w:rPr>
              <w:t>抽查对象</w:t>
            </w:r>
          </w:p>
        </w:tc>
        <w:tc>
          <w:tcPr>
            <w:tcW w:w="3012" w:type="dxa"/>
            <w:tcBorders>
              <w:top w:val="single" w:sz="4" w:space="0" w:color="000000"/>
              <w:left w:val="single" w:sz="4" w:space="0" w:color="000000"/>
              <w:bottom w:val="single" w:sz="4" w:space="0" w:color="000000"/>
              <w:right w:val="single" w:sz="4" w:space="0" w:color="000000"/>
            </w:tcBorders>
          </w:tcPr>
          <w:p w:rsidR="004262F8" w:rsidRPr="00CA1C00" w:rsidRDefault="004262F8">
            <w:pPr>
              <w:widowControl/>
              <w:adjustRightInd w:val="0"/>
              <w:snapToGrid w:val="0"/>
              <w:spacing w:line="320" w:lineRule="exact"/>
              <w:jc w:val="center"/>
              <w:rPr>
                <w:rFonts w:ascii="宋体" w:cs="宋体"/>
                <w:b/>
                <w:color w:val="000000"/>
                <w:kern w:val="0"/>
                <w:szCs w:val="21"/>
              </w:rPr>
            </w:pPr>
            <w:r w:rsidRPr="00CA1C00">
              <w:rPr>
                <w:rFonts w:ascii="宋体" w:hAnsi="宋体" w:cs="宋体" w:hint="eastAsia"/>
                <w:b/>
                <w:color w:val="000000"/>
                <w:kern w:val="0"/>
                <w:szCs w:val="21"/>
              </w:rPr>
              <w:t>抽查事项</w:t>
            </w:r>
          </w:p>
        </w:tc>
        <w:tc>
          <w:tcPr>
            <w:tcW w:w="3375" w:type="dxa"/>
            <w:tcBorders>
              <w:top w:val="single" w:sz="4" w:space="0" w:color="000000"/>
              <w:left w:val="single" w:sz="4" w:space="0" w:color="000000"/>
              <w:bottom w:val="single" w:sz="4" w:space="0" w:color="000000"/>
              <w:right w:val="single" w:sz="4" w:space="0" w:color="000000"/>
            </w:tcBorders>
          </w:tcPr>
          <w:p w:rsidR="004262F8" w:rsidRPr="00CA1C00" w:rsidRDefault="004262F8">
            <w:pPr>
              <w:widowControl/>
              <w:adjustRightInd w:val="0"/>
              <w:snapToGrid w:val="0"/>
              <w:spacing w:line="320" w:lineRule="exact"/>
              <w:jc w:val="center"/>
              <w:rPr>
                <w:rFonts w:ascii="宋体" w:cs="宋体"/>
                <w:b/>
                <w:color w:val="000000"/>
                <w:kern w:val="0"/>
                <w:szCs w:val="21"/>
              </w:rPr>
            </w:pPr>
            <w:r w:rsidRPr="00CA1C00">
              <w:rPr>
                <w:rFonts w:ascii="宋体" w:hAnsi="宋体" w:cs="宋体" w:hint="eastAsia"/>
                <w:b/>
                <w:color w:val="000000"/>
                <w:kern w:val="0"/>
                <w:szCs w:val="21"/>
              </w:rPr>
              <w:t>检查依据</w:t>
            </w:r>
          </w:p>
        </w:tc>
        <w:tc>
          <w:tcPr>
            <w:tcW w:w="2318" w:type="dxa"/>
            <w:tcBorders>
              <w:top w:val="single" w:sz="4" w:space="0" w:color="000000"/>
              <w:left w:val="single" w:sz="4" w:space="0" w:color="000000"/>
              <w:bottom w:val="single" w:sz="4" w:space="0" w:color="000000"/>
              <w:right w:val="single" w:sz="4" w:space="0" w:color="000000"/>
            </w:tcBorders>
          </w:tcPr>
          <w:p w:rsidR="004262F8" w:rsidRPr="00CA1C00" w:rsidRDefault="004262F8">
            <w:pPr>
              <w:widowControl/>
              <w:adjustRightInd w:val="0"/>
              <w:snapToGrid w:val="0"/>
              <w:spacing w:line="320" w:lineRule="exact"/>
              <w:jc w:val="center"/>
              <w:rPr>
                <w:rFonts w:ascii="宋体" w:cs="宋体"/>
                <w:b/>
                <w:color w:val="000000"/>
                <w:kern w:val="0"/>
                <w:szCs w:val="21"/>
              </w:rPr>
            </w:pPr>
            <w:r w:rsidRPr="00CA1C00">
              <w:rPr>
                <w:rFonts w:ascii="宋体" w:hAnsi="宋体" w:cs="宋体" w:hint="eastAsia"/>
                <w:b/>
                <w:color w:val="000000"/>
                <w:kern w:val="0"/>
                <w:szCs w:val="21"/>
              </w:rPr>
              <w:t>抽查主体</w:t>
            </w:r>
          </w:p>
        </w:tc>
        <w:tc>
          <w:tcPr>
            <w:tcW w:w="2129" w:type="dxa"/>
            <w:tcBorders>
              <w:top w:val="single" w:sz="4" w:space="0" w:color="000000"/>
              <w:left w:val="single" w:sz="4" w:space="0" w:color="000000"/>
              <w:bottom w:val="single" w:sz="4" w:space="0" w:color="000000"/>
              <w:right w:val="single" w:sz="4" w:space="0" w:color="000000"/>
            </w:tcBorders>
          </w:tcPr>
          <w:p w:rsidR="004262F8" w:rsidRPr="00CA1C00" w:rsidRDefault="004262F8">
            <w:pPr>
              <w:widowControl/>
              <w:adjustRightInd w:val="0"/>
              <w:snapToGrid w:val="0"/>
              <w:spacing w:line="320" w:lineRule="exact"/>
              <w:jc w:val="center"/>
              <w:rPr>
                <w:rFonts w:ascii="宋体" w:cs="宋体"/>
                <w:b/>
                <w:color w:val="000000"/>
                <w:kern w:val="0"/>
                <w:szCs w:val="21"/>
              </w:rPr>
            </w:pPr>
            <w:r w:rsidRPr="00CA1C00">
              <w:rPr>
                <w:rFonts w:ascii="宋体" w:hAnsi="宋体" w:cs="宋体" w:hint="eastAsia"/>
                <w:b/>
                <w:color w:val="000000"/>
                <w:kern w:val="0"/>
                <w:szCs w:val="21"/>
              </w:rPr>
              <w:t>备注</w:t>
            </w:r>
          </w:p>
        </w:tc>
      </w:tr>
      <w:tr w:rsidR="004262F8" w:rsidRPr="00CA1C00">
        <w:trPr>
          <w:trHeight w:val="375"/>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jc w:val="center"/>
              <w:rPr>
                <w:rFonts w:ascii="宋体" w:hAnsi="宋体" w:cs="宋体"/>
                <w:color w:val="000000"/>
                <w:kern w:val="0"/>
                <w:szCs w:val="21"/>
              </w:rPr>
            </w:pPr>
            <w:r w:rsidRPr="00CA1C00">
              <w:rPr>
                <w:rFonts w:ascii="宋体" w:hAnsi="宋体" w:cs="宋体"/>
                <w:color w:val="000000"/>
                <w:kern w:val="0"/>
                <w:szCs w:val="21"/>
              </w:rPr>
              <w:t>1</w:t>
            </w:r>
          </w:p>
        </w:tc>
        <w:tc>
          <w:tcPr>
            <w:tcW w:w="2010"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冶金企业</w:t>
            </w:r>
          </w:p>
        </w:tc>
        <w:tc>
          <w:tcPr>
            <w:tcW w:w="3012"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337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2318"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Pr>
                <w:rFonts w:ascii="宋体" w:hAnsi="宋体" w:cs="宋体" w:hint="eastAsia"/>
                <w:kern w:val="0"/>
                <w:szCs w:val="21"/>
              </w:rPr>
              <w:t>晋中市安监局</w:t>
            </w:r>
          </w:p>
        </w:tc>
        <w:tc>
          <w:tcPr>
            <w:tcW w:w="2129"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r>
      <w:tr w:rsidR="004262F8" w:rsidRPr="00CA1C00">
        <w:trPr>
          <w:trHeight w:val="1305"/>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1.1  </w:t>
            </w:r>
            <w:r w:rsidRPr="00CA1C00">
              <w:rPr>
                <w:rFonts w:ascii="宋体" w:hAnsi="宋体" w:cs="宋体" w:hint="eastAsia"/>
                <w:color w:val="000000"/>
                <w:kern w:val="0"/>
                <w:szCs w:val="21"/>
              </w:rPr>
              <w:t>安全生产管理机构设置情况</w:t>
            </w:r>
          </w:p>
        </w:tc>
        <w:tc>
          <w:tcPr>
            <w:tcW w:w="337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《安全生产法》第二十一条</w:t>
            </w:r>
          </w:p>
        </w:tc>
        <w:tc>
          <w:tcPr>
            <w:tcW w:w="2318"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2129"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检查范围为冶金企业内的金属冶炼企业</w:t>
            </w:r>
          </w:p>
        </w:tc>
      </w:tr>
      <w:tr w:rsidR="004262F8" w:rsidRPr="00CA1C00">
        <w:trPr>
          <w:trHeight w:val="750"/>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1.2  </w:t>
            </w:r>
            <w:r w:rsidRPr="00CA1C00">
              <w:rPr>
                <w:rFonts w:ascii="宋体" w:hAnsi="宋体" w:cs="宋体" w:hint="eastAsia"/>
                <w:color w:val="000000"/>
                <w:kern w:val="0"/>
                <w:szCs w:val="21"/>
              </w:rPr>
              <w:t>主要负责人和安全生产管理人员考核情况</w:t>
            </w:r>
          </w:p>
        </w:tc>
        <w:tc>
          <w:tcPr>
            <w:tcW w:w="337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《安全生产法》第二十三条</w:t>
            </w:r>
          </w:p>
        </w:tc>
        <w:tc>
          <w:tcPr>
            <w:tcW w:w="2318"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2129"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检查范围为冶金企业内的金属冶炼企业</w:t>
            </w:r>
          </w:p>
        </w:tc>
      </w:tr>
      <w:tr w:rsidR="004262F8" w:rsidRPr="00CA1C00">
        <w:trPr>
          <w:trHeight w:val="1530"/>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1.3  </w:t>
            </w:r>
            <w:r w:rsidRPr="00CA1C00">
              <w:rPr>
                <w:rFonts w:ascii="宋体" w:hAnsi="宋体" w:cs="宋体" w:hint="eastAsia"/>
                <w:color w:val="000000"/>
                <w:kern w:val="0"/>
                <w:szCs w:val="21"/>
              </w:rPr>
              <w:t>较大危险因素辨识管控措施的落实情况</w:t>
            </w:r>
          </w:p>
        </w:tc>
        <w:tc>
          <w:tcPr>
            <w:tcW w:w="337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《安全生产法》第三十二条</w:t>
            </w:r>
          </w:p>
        </w:tc>
        <w:tc>
          <w:tcPr>
            <w:tcW w:w="2318"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2129"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参照《冶金行业较大危险因素辨识与防范指导手册》</w:t>
            </w:r>
          </w:p>
        </w:tc>
      </w:tr>
      <w:tr w:rsidR="004262F8" w:rsidRPr="00CA1C00">
        <w:trPr>
          <w:trHeight w:val="1260"/>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1.4  </w:t>
            </w:r>
            <w:r w:rsidRPr="00CA1C00">
              <w:rPr>
                <w:rFonts w:ascii="宋体" w:hAnsi="宋体" w:cs="宋体" w:hint="eastAsia"/>
                <w:color w:val="000000"/>
                <w:kern w:val="0"/>
                <w:szCs w:val="21"/>
              </w:rPr>
              <w:t>新、改、扩建项目安全设施三同时履行情况</w:t>
            </w:r>
          </w:p>
        </w:tc>
        <w:tc>
          <w:tcPr>
            <w:tcW w:w="337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《安全生产法》第三十条</w:t>
            </w:r>
          </w:p>
        </w:tc>
        <w:tc>
          <w:tcPr>
            <w:tcW w:w="2318"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2129"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检查范围为冶金企业内的金属冶炼企业</w:t>
            </w:r>
          </w:p>
        </w:tc>
      </w:tr>
      <w:tr w:rsidR="004262F8" w:rsidRPr="00CA1C00">
        <w:trPr>
          <w:trHeight w:val="1019"/>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1.5  </w:t>
            </w:r>
            <w:r w:rsidRPr="00CA1C00">
              <w:rPr>
                <w:rFonts w:ascii="宋体" w:hAnsi="宋体" w:cs="宋体" w:hint="eastAsia"/>
                <w:color w:val="000000"/>
                <w:kern w:val="0"/>
                <w:szCs w:val="21"/>
              </w:rPr>
              <w:t>特种作业人员持证上岗情况</w:t>
            </w:r>
          </w:p>
        </w:tc>
        <w:tc>
          <w:tcPr>
            <w:tcW w:w="337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《特种作业人员安全技术培训考核管理规定》（国家安全监管总局令第</w:t>
            </w:r>
            <w:r w:rsidRPr="00CA1C00">
              <w:rPr>
                <w:rFonts w:ascii="宋体" w:hAnsi="宋体" w:cs="宋体"/>
                <w:color w:val="000000"/>
                <w:kern w:val="0"/>
                <w:szCs w:val="21"/>
              </w:rPr>
              <w:t>30</w:t>
            </w:r>
            <w:r w:rsidRPr="00CA1C00">
              <w:rPr>
                <w:rFonts w:ascii="宋体" w:hAnsi="宋体" w:cs="宋体" w:hint="eastAsia"/>
                <w:color w:val="000000"/>
                <w:kern w:val="0"/>
                <w:szCs w:val="21"/>
              </w:rPr>
              <w:t>号）</w:t>
            </w:r>
          </w:p>
        </w:tc>
        <w:tc>
          <w:tcPr>
            <w:tcW w:w="2318"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2129"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r>
      <w:tr w:rsidR="004262F8" w:rsidRPr="00CA1C00">
        <w:trPr>
          <w:trHeight w:val="1500"/>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1.6  </w:t>
            </w:r>
            <w:r w:rsidRPr="00CA1C00">
              <w:rPr>
                <w:rFonts w:ascii="宋体" w:hAnsi="宋体" w:cs="宋体" w:hint="eastAsia"/>
                <w:color w:val="000000"/>
                <w:kern w:val="0"/>
                <w:szCs w:val="21"/>
              </w:rPr>
              <w:t>会议室、活动室、休息室、更衣室等人员聚集场所是否设置在危险区域情况</w:t>
            </w:r>
          </w:p>
        </w:tc>
        <w:tc>
          <w:tcPr>
            <w:tcW w:w="337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《冶金企业安全生产监督管理规定》（国家安全监管总局令第</w:t>
            </w:r>
            <w:r w:rsidRPr="00CA1C00">
              <w:rPr>
                <w:rFonts w:ascii="宋体" w:hAnsi="宋体" w:cs="宋体"/>
                <w:color w:val="000000"/>
                <w:kern w:val="0"/>
                <w:szCs w:val="21"/>
              </w:rPr>
              <w:t>26</w:t>
            </w:r>
            <w:r w:rsidRPr="00CA1C00">
              <w:rPr>
                <w:rFonts w:ascii="宋体" w:hAnsi="宋体" w:cs="宋体" w:hint="eastAsia"/>
                <w:color w:val="000000"/>
                <w:kern w:val="0"/>
                <w:szCs w:val="21"/>
              </w:rPr>
              <w:t>号）</w:t>
            </w:r>
          </w:p>
        </w:tc>
        <w:tc>
          <w:tcPr>
            <w:tcW w:w="2318"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2129"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r>
      <w:tr w:rsidR="004262F8" w:rsidRPr="00CA1C00">
        <w:trPr>
          <w:trHeight w:val="1987"/>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1.7  </w:t>
            </w:r>
            <w:r w:rsidRPr="00CA1C00">
              <w:rPr>
                <w:rFonts w:ascii="宋体" w:hAnsi="宋体" w:cs="宋体" w:hint="eastAsia"/>
                <w:color w:val="000000"/>
                <w:kern w:val="0"/>
                <w:szCs w:val="21"/>
              </w:rPr>
              <w:t>吊运铁水、钢水的起重机备是否符合冶金铸造起重机要求及年检情况</w:t>
            </w:r>
          </w:p>
        </w:tc>
        <w:tc>
          <w:tcPr>
            <w:tcW w:w="337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hAnsi="宋体" w:cs="宋体"/>
                <w:color w:val="000000"/>
                <w:kern w:val="0"/>
                <w:szCs w:val="21"/>
              </w:rPr>
            </w:pPr>
            <w:r w:rsidRPr="00CA1C00">
              <w:rPr>
                <w:rFonts w:ascii="宋体" w:hAnsi="宋体" w:cs="宋体" w:hint="eastAsia"/>
                <w:color w:val="000000"/>
                <w:kern w:val="0"/>
                <w:szCs w:val="21"/>
              </w:rPr>
              <w:t>《炼钢安全规程》（</w:t>
            </w:r>
            <w:r w:rsidRPr="00CA1C00">
              <w:rPr>
                <w:rFonts w:ascii="宋体" w:hAnsi="宋体" w:cs="宋体"/>
                <w:color w:val="000000"/>
                <w:kern w:val="0"/>
                <w:szCs w:val="21"/>
              </w:rPr>
              <w:t>AQ2001-2004</w:t>
            </w:r>
            <w:r w:rsidRPr="00CA1C00">
              <w:rPr>
                <w:rFonts w:ascii="宋体" w:hAnsi="宋体" w:cs="宋体" w:hint="eastAsia"/>
                <w:color w:val="000000"/>
                <w:kern w:val="0"/>
                <w:szCs w:val="21"/>
              </w:rPr>
              <w:t>）</w:t>
            </w:r>
            <w:r w:rsidRPr="00CA1C00">
              <w:rPr>
                <w:rFonts w:ascii="宋体" w:hAnsi="宋体" w:cs="宋体"/>
                <w:color w:val="000000"/>
                <w:kern w:val="0"/>
                <w:szCs w:val="21"/>
              </w:rPr>
              <w:t>8.4.4</w:t>
            </w:r>
          </w:p>
        </w:tc>
        <w:tc>
          <w:tcPr>
            <w:tcW w:w="2318"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hAnsi="宋体" w:cs="宋体"/>
                <w:color w:val="000000"/>
                <w:kern w:val="0"/>
                <w:szCs w:val="21"/>
              </w:rPr>
            </w:pPr>
          </w:p>
        </w:tc>
        <w:tc>
          <w:tcPr>
            <w:tcW w:w="2129"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hAnsi="宋体" w:cs="宋体"/>
                <w:color w:val="000000"/>
                <w:kern w:val="0"/>
                <w:szCs w:val="21"/>
              </w:rPr>
            </w:pPr>
          </w:p>
        </w:tc>
      </w:tr>
      <w:tr w:rsidR="004262F8" w:rsidRPr="00CA1C00">
        <w:trPr>
          <w:trHeight w:val="1931"/>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1.8  </w:t>
            </w:r>
            <w:r w:rsidRPr="00CA1C00">
              <w:rPr>
                <w:rFonts w:ascii="宋体" w:hAnsi="宋体" w:cs="宋体" w:hint="eastAsia"/>
                <w:color w:val="000000"/>
                <w:kern w:val="0"/>
                <w:szCs w:val="21"/>
              </w:rPr>
              <w:t>盛装铁水、钢水与液渣的罐（包、盆）等容器耳轴检测情况。</w:t>
            </w:r>
          </w:p>
        </w:tc>
        <w:tc>
          <w:tcPr>
            <w:tcW w:w="337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hAnsi="宋体" w:cs="宋体"/>
                <w:color w:val="000000"/>
                <w:kern w:val="0"/>
                <w:szCs w:val="21"/>
              </w:rPr>
            </w:pPr>
            <w:r w:rsidRPr="00CA1C00">
              <w:rPr>
                <w:rFonts w:ascii="宋体" w:hAnsi="宋体" w:cs="宋体" w:hint="eastAsia"/>
                <w:color w:val="000000"/>
                <w:kern w:val="0"/>
                <w:szCs w:val="21"/>
              </w:rPr>
              <w:t>《炼钢安全规程》（</w:t>
            </w:r>
            <w:r w:rsidRPr="00CA1C00">
              <w:rPr>
                <w:rFonts w:ascii="宋体" w:hAnsi="宋体" w:cs="宋体"/>
                <w:color w:val="000000"/>
                <w:kern w:val="0"/>
                <w:szCs w:val="21"/>
              </w:rPr>
              <w:t>AQ2001-2004</w:t>
            </w:r>
            <w:r w:rsidRPr="00CA1C00">
              <w:rPr>
                <w:rFonts w:ascii="宋体" w:hAnsi="宋体" w:cs="宋体" w:hint="eastAsia"/>
                <w:color w:val="000000"/>
                <w:kern w:val="0"/>
                <w:szCs w:val="21"/>
              </w:rPr>
              <w:t>）</w:t>
            </w:r>
            <w:r w:rsidRPr="00CA1C00">
              <w:rPr>
                <w:rFonts w:ascii="宋体" w:hAnsi="宋体" w:cs="宋体"/>
                <w:color w:val="000000"/>
                <w:kern w:val="0"/>
                <w:szCs w:val="21"/>
              </w:rPr>
              <w:t>8.1.3</w:t>
            </w:r>
          </w:p>
        </w:tc>
        <w:tc>
          <w:tcPr>
            <w:tcW w:w="2318"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hAnsi="宋体" w:cs="宋体"/>
                <w:color w:val="000000"/>
                <w:kern w:val="0"/>
                <w:szCs w:val="21"/>
              </w:rPr>
            </w:pPr>
          </w:p>
        </w:tc>
        <w:tc>
          <w:tcPr>
            <w:tcW w:w="2129"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hAnsi="宋体" w:cs="宋体"/>
                <w:color w:val="000000"/>
                <w:kern w:val="0"/>
                <w:szCs w:val="21"/>
              </w:rPr>
            </w:pPr>
          </w:p>
        </w:tc>
      </w:tr>
      <w:tr w:rsidR="004262F8" w:rsidRPr="00CA1C00">
        <w:trPr>
          <w:trHeight w:val="1094"/>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1.9  </w:t>
            </w:r>
            <w:r w:rsidRPr="00CA1C00">
              <w:rPr>
                <w:rFonts w:ascii="宋体" w:hAnsi="宋体" w:cs="宋体" w:hint="eastAsia"/>
                <w:color w:val="000000"/>
                <w:kern w:val="0"/>
                <w:szCs w:val="21"/>
              </w:rPr>
              <w:t>高温熔融金属冶炼、吊运区域是否存在积水情况。</w:t>
            </w:r>
          </w:p>
        </w:tc>
        <w:tc>
          <w:tcPr>
            <w:tcW w:w="337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hAnsi="宋体" w:cs="宋体"/>
                <w:color w:val="000000"/>
                <w:kern w:val="0"/>
                <w:szCs w:val="21"/>
              </w:rPr>
            </w:pPr>
            <w:r w:rsidRPr="00CA1C00">
              <w:rPr>
                <w:rFonts w:ascii="宋体" w:hAnsi="宋体" w:cs="宋体" w:hint="eastAsia"/>
                <w:color w:val="000000"/>
                <w:kern w:val="0"/>
                <w:szCs w:val="21"/>
              </w:rPr>
              <w:t>《炼钢安全规程》（</w:t>
            </w:r>
            <w:r w:rsidRPr="00CA1C00">
              <w:rPr>
                <w:rFonts w:ascii="宋体" w:hAnsi="宋体" w:cs="宋体"/>
                <w:color w:val="000000"/>
                <w:kern w:val="0"/>
                <w:szCs w:val="21"/>
              </w:rPr>
              <w:t>AQ2001-2004</w:t>
            </w:r>
            <w:r w:rsidRPr="00CA1C00">
              <w:rPr>
                <w:rFonts w:ascii="宋体" w:hAnsi="宋体" w:cs="宋体" w:hint="eastAsia"/>
                <w:color w:val="000000"/>
                <w:kern w:val="0"/>
                <w:szCs w:val="21"/>
              </w:rPr>
              <w:t>）</w:t>
            </w:r>
            <w:r w:rsidRPr="00CA1C00">
              <w:rPr>
                <w:rFonts w:ascii="宋体" w:hAnsi="宋体" w:cs="宋体"/>
                <w:color w:val="000000"/>
                <w:kern w:val="0"/>
                <w:szCs w:val="21"/>
              </w:rPr>
              <w:t xml:space="preserve">6.2.6 </w:t>
            </w:r>
          </w:p>
        </w:tc>
        <w:tc>
          <w:tcPr>
            <w:tcW w:w="2318"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hAnsi="宋体" w:cs="宋体"/>
                <w:color w:val="000000"/>
                <w:kern w:val="0"/>
                <w:szCs w:val="21"/>
              </w:rPr>
            </w:pPr>
          </w:p>
        </w:tc>
        <w:tc>
          <w:tcPr>
            <w:tcW w:w="2129"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hAnsi="宋体" w:cs="宋体"/>
                <w:color w:val="000000"/>
                <w:kern w:val="0"/>
                <w:szCs w:val="21"/>
              </w:rPr>
            </w:pPr>
          </w:p>
        </w:tc>
      </w:tr>
      <w:tr w:rsidR="004262F8" w:rsidRPr="00CA1C00">
        <w:trPr>
          <w:trHeight w:val="954"/>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1.10  </w:t>
            </w:r>
            <w:r w:rsidRPr="00CA1C00">
              <w:rPr>
                <w:rFonts w:ascii="宋体" w:hAnsi="宋体" w:cs="宋体" w:hint="eastAsia"/>
                <w:color w:val="000000"/>
                <w:kern w:val="0"/>
                <w:szCs w:val="21"/>
              </w:rPr>
              <w:t>煤气可能泄漏的危险区域警示标示及固定报警仪设置情况</w:t>
            </w:r>
          </w:p>
        </w:tc>
        <w:tc>
          <w:tcPr>
            <w:tcW w:w="337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《冶金企业安全生产监督管理规定》（国家安全监管总局令第</w:t>
            </w:r>
            <w:r w:rsidRPr="00CA1C00">
              <w:rPr>
                <w:rFonts w:ascii="宋体" w:hAnsi="宋体" w:cs="宋体"/>
                <w:color w:val="000000"/>
                <w:kern w:val="0"/>
                <w:szCs w:val="21"/>
              </w:rPr>
              <w:t>26</w:t>
            </w:r>
            <w:r w:rsidRPr="00CA1C00">
              <w:rPr>
                <w:rFonts w:ascii="宋体" w:hAnsi="宋体" w:cs="宋体" w:hint="eastAsia"/>
                <w:color w:val="000000"/>
                <w:kern w:val="0"/>
                <w:szCs w:val="21"/>
              </w:rPr>
              <w:t>号）</w:t>
            </w:r>
          </w:p>
        </w:tc>
        <w:tc>
          <w:tcPr>
            <w:tcW w:w="2318"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2129"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r>
      <w:tr w:rsidR="004262F8" w:rsidRPr="00CA1C00">
        <w:trPr>
          <w:trHeight w:val="375"/>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jc w:val="center"/>
              <w:rPr>
                <w:rFonts w:ascii="宋体" w:hAnsi="宋体" w:cs="宋体"/>
                <w:color w:val="000000"/>
                <w:kern w:val="0"/>
                <w:szCs w:val="21"/>
              </w:rPr>
            </w:pPr>
            <w:r w:rsidRPr="00CA1C00">
              <w:rPr>
                <w:rFonts w:ascii="宋体" w:hAnsi="宋体" w:cs="宋体"/>
                <w:color w:val="000000"/>
                <w:kern w:val="0"/>
                <w:szCs w:val="21"/>
              </w:rPr>
              <w:t>2</w:t>
            </w:r>
          </w:p>
        </w:tc>
        <w:tc>
          <w:tcPr>
            <w:tcW w:w="2010"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有色企业</w:t>
            </w:r>
          </w:p>
        </w:tc>
        <w:tc>
          <w:tcPr>
            <w:tcW w:w="3012"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337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2318"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Pr>
                <w:rFonts w:ascii="宋体" w:hAnsi="宋体" w:cs="宋体" w:hint="eastAsia"/>
                <w:kern w:val="0"/>
                <w:szCs w:val="21"/>
              </w:rPr>
              <w:t>晋中市安监局</w:t>
            </w:r>
          </w:p>
        </w:tc>
        <w:tc>
          <w:tcPr>
            <w:tcW w:w="2129"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r>
      <w:tr w:rsidR="004262F8" w:rsidRPr="00CA1C00">
        <w:trPr>
          <w:trHeight w:val="1305"/>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2.1  </w:t>
            </w:r>
            <w:r w:rsidRPr="00CA1C00">
              <w:rPr>
                <w:rFonts w:ascii="宋体" w:hAnsi="宋体" w:cs="宋体" w:hint="eastAsia"/>
                <w:color w:val="000000"/>
                <w:kern w:val="0"/>
                <w:szCs w:val="21"/>
              </w:rPr>
              <w:t>安全生产管理机构设置情况</w:t>
            </w:r>
          </w:p>
        </w:tc>
        <w:tc>
          <w:tcPr>
            <w:tcW w:w="337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《安全生产法》第二十一条</w:t>
            </w:r>
          </w:p>
        </w:tc>
        <w:tc>
          <w:tcPr>
            <w:tcW w:w="2318"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2129"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检查范围为有色企业内的金属冶炼企业</w:t>
            </w:r>
          </w:p>
        </w:tc>
      </w:tr>
      <w:tr w:rsidR="004262F8" w:rsidRPr="00CA1C00">
        <w:trPr>
          <w:trHeight w:val="1320"/>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2.2  </w:t>
            </w:r>
            <w:r w:rsidRPr="00CA1C00">
              <w:rPr>
                <w:rFonts w:ascii="宋体" w:hAnsi="宋体" w:cs="宋体" w:hint="eastAsia"/>
                <w:color w:val="000000"/>
                <w:kern w:val="0"/>
                <w:szCs w:val="21"/>
              </w:rPr>
              <w:t>主要负责人和安全生产管理人员考核情况</w:t>
            </w:r>
          </w:p>
        </w:tc>
        <w:tc>
          <w:tcPr>
            <w:tcW w:w="337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《安全生产法》第二十三条</w:t>
            </w:r>
          </w:p>
        </w:tc>
        <w:tc>
          <w:tcPr>
            <w:tcW w:w="2318"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2129"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检查范围为有色企业内的金属冶炼企业</w:t>
            </w:r>
          </w:p>
        </w:tc>
      </w:tr>
      <w:tr w:rsidR="004262F8" w:rsidRPr="00CA1C00">
        <w:trPr>
          <w:trHeight w:val="1170"/>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2.5  </w:t>
            </w:r>
            <w:r w:rsidRPr="00CA1C00">
              <w:rPr>
                <w:rFonts w:ascii="宋体" w:hAnsi="宋体" w:cs="宋体" w:hint="eastAsia"/>
                <w:color w:val="000000"/>
                <w:kern w:val="0"/>
                <w:szCs w:val="21"/>
              </w:rPr>
              <w:t>较大危险因素辨识管控措施的落实情况</w:t>
            </w:r>
          </w:p>
        </w:tc>
        <w:tc>
          <w:tcPr>
            <w:tcW w:w="337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《安全生产法》第三十二条</w:t>
            </w:r>
          </w:p>
        </w:tc>
        <w:tc>
          <w:tcPr>
            <w:tcW w:w="2318"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2129"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参照《有色行业较大危险因素辨识与防范指导手册》</w:t>
            </w:r>
          </w:p>
        </w:tc>
      </w:tr>
      <w:tr w:rsidR="004262F8" w:rsidRPr="00CA1C00">
        <w:trPr>
          <w:trHeight w:val="1560"/>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2.3  </w:t>
            </w:r>
            <w:r w:rsidRPr="00CA1C00">
              <w:rPr>
                <w:rFonts w:ascii="宋体" w:hAnsi="宋体" w:cs="宋体" w:hint="eastAsia"/>
                <w:color w:val="000000"/>
                <w:kern w:val="0"/>
                <w:szCs w:val="21"/>
              </w:rPr>
              <w:t>新、改、扩建项目安全设施三同时履行情况</w:t>
            </w:r>
          </w:p>
        </w:tc>
        <w:tc>
          <w:tcPr>
            <w:tcW w:w="337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《安全生产法》第三十条</w:t>
            </w:r>
          </w:p>
        </w:tc>
        <w:tc>
          <w:tcPr>
            <w:tcW w:w="2318"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2129"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检查范围为有色企业内的金属冶炼企业</w:t>
            </w:r>
          </w:p>
        </w:tc>
      </w:tr>
      <w:tr w:rsidR="004262F8" w:rsidRPr="00CA1C00">
        <w:trPr>
          <w:trHeight w:val="1023"/>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2.4  </w:t>
            </w:r>
            <w:r w:rsidRPr="00CA1C00">
              <w:rPr>
                <w:rFonts w:ascii="宋体" w:hAnsi="宋体" w:cs="宋体" w:hint="eastAsia"/>
                <w:color w:val="000000"/>
                <w:kern w:val="0"/>
                <w:szCs w:val="21"/>
              </w:rPr>
              <w:t>特种作业人员持证上岗情况</w:t>
            </w:r>
          </w:p>
        </w:tc>
        <w:tc>
          <w:tcPr>
            <w:tcW w:w="337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《特种作业人员安全技术培训考核管理规定》（国家安全监管总局令第</w:t>
            </w:r>
            <w:r w:rsidRPr="00CA1C00">
              <w:rPr>
                <w:rFonts w:ascii="宋体" w:hAnsi="宋体" w:cs="宋体"/>
                <w:color w:val="000000"/>
                <w:kern w:val="0"/>
                <w:szCs w:val="21"/>
              </w:rPr>
              <w:t>30</w:t>
            </w:r>
            <w:r w:rsidRPr="00CA1C00">
              <w:rPr>
                <w:rFonts w:ascii="宋体" w:hAnsi="宋体" w:cs="宋体" w:hint="eastAsia"/>
                <w:color w:val="000000"/>
                <w:kern w:val="0"/>
                <w:szCs w:val="21"/>
              </w:rPr>
              <w:t>号）</w:t>
            </w:r>
          </w:p>
        </w:tc>
        <w:tc>
          <w:tcPr>
            <w:tcW w:w="2318"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2129"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r>
      <w:tr w:rsidR="004262F8" w:rsidRPr="00CA1C00">
        <w:trPr>
          <w:trHeight w:val="1058"/>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2.6  </w:t>
            </w:r>
            <w:r w:rsidRPr="00CA1C00">
              <w:rPr>
                <w:rFonts w:ascii="宋体" w:hAnsi="宋体" w:cs="宋体" w:hint="eastAsia"/>
                <w:color w:val="000000"/>
                <w:kern w:val="0"/>
                <w:szCs w:val="21"/>
              </w:rPr>
              <w:t>炉、窑、槽、罐类设备本体及附属设施定期检查情况。</w:t>
            </w:r>
          </w:p>
        </w:tc>
        <w:tc>
          <w:tcPr>
            <w:tcW w:w="337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《氧化铝安全生产规程》（</w:t>
            </w:r>
            <w:r w:rsidRPr="00CA1C00">
              <w:rPr>
                <w:rFonts w:ascii="宋体" w:hAnsi="宋体" w:cs="宋体"/>
                <w:color w:val="000000"/>
                <w:kern w:val="0"/>
                <w:szCs w:val="21"/>
              </w:rPr>
              <w:t>GB30186-2013</w:t>
            </w:r>
            <w:r w:rsidRPr="00CA1C00">
              <w:rPr>
                <w:rFonts w:ascii="宋体" w:hAnsi="宋体" w:cs="宋体" w:hint="eastAsia"/>
                <w:color w:val="000000"/>
                <w:kern w:val="0"/>
                <w:szCs w:val="21"/>
              </w:rPr>
              <w:t>）</w:t>
            </w:r>
            <w:r w:rsidRPr="00CA1C00">
              <w:rPr>
                <w:rFonts w:ascii="宋体" w:hAnsi="宋体" w:cs="宋体"/>
                <w:color w:val="000000"/>
                <w:kern w:val="0"/>
                <w:szCs w:val="21"/>
              </w:rPr>
              <w:t>4.2.4.1</w:t>
            </w:r>
            <w:r w:rsidRPr="00CA1C00">
              <w:rPr>
                <w:rFonts w:ascii="宋体" w:hAnsi="宋体" w:cs="宋体" w:hint="eastAsia"/>
                <w:color w:val="000000"/>
                <w:kern w:val="0"/>
                <w:szCs w:val="21"/>
              </w:rPr>
              <w:t>、</w:t>
            </w:r>
            <w:r w:rsidRPr="00CA1C00">
              <w:rPr>
                <w:rFonts w:ascii="宋体" w:hAnsi="宋体" w:cs="宋体"/>
                <w:color w:val="000000"/>
                <w:kern w:val="0"/>
                <w:szCs w:val="21"/>
              </w:rPr>
              <w:t>4.3.1.1</w:t>
            </w:r>
            <w:r w:rsidRPr="00CA1C00">
              <w:rPr>
                <w:rFonts w:ascii="宋体" w:hAnsi="宋体" w:cs="宋体" w:hint="eastAsia"/>
                <w:color w:val="000000"/>
                <w:kern w:val="0"/>
                <w:szCs w:val="21"/>
              </w:rPr>
              <w:t>、</w:t>
            </w:r>
            <w:r w:rsidRPr="00CA1C00">
              <w:rPr>
                <w:rFonts w:ascii="宋体" w:hAnsi="宋体" w:cs="宋体"/>
                <w:color w:val="000000"/>
                <w:kern w:val="0"/>
                <w:szCs w:val="21"/>
              </w:rPr>
              <w:t>4.4.4.1</w:t>
            </w:r>
            <w:r w:rsidRPr="00CA1C00">
              <w:rPr>
                <w:rFonts w:ascii="宋体" w:hAnsi="宋体" w:cs="宋体" w:hint="eastAsia"/>
                <w:color w:val="000000"/>
                <w:kern w:val="0"/>
                <w:szCs w:val="21"/>
              </w:rPr>
              <w:t>、</w:t>
            </w:r>
            <w:r w:rsidRPr="00CA1C00">
              <w:rPr>
                <w:rFonts w:ascii="宋体" w:hAnsi="宋体" w:cs="宋体"/>
                <w:color w:val="000000"/>
                <w:kern w:val="0"/>
                <w:szCs w:val="21"/>
              </w:rPr>
              <w:t>4.5.1.1</w:t>
            </w:r>
            <w:r w:rsidRPr="00CA1C00">
              <w:rPr>
                <w:rFonts w:ascii="宋体" w:hAnsi="宋体" w:cs="宋体" w:hint="eastAsia"/>
                <w:color w:val="000000"/>
                <w:kern w:val="0"/>
                <w:szCs w:val="21"/>
              </w:rPr>
              <w:t>、</w:t>
            </w:r>
            <w:r w:rsidRPr="00CA1C00">
              <w:rPr>
                <w:rFonts w:ascii="宋体" w:hAnsi="宋体" w:cs="宋体"/>
                <w:color w:val="000000"/>
                <w:kern w:val="0"/>
                <w:szCs w:val="21"/>
              </w:rPr>
              <w:t>4.5.2.1</w:t>
            </w:r>
            <w:r w:rsidRPr="00CA1C00">
              <w:rPr>
                <w:rFonts w:ascii="宋体" w:hAnsi="宋体" w:cs="宋体" w:hint="eastAsia"/>
                <w:color w:val="000000"/>
                <w:kern w:val="0"/>
                <w:szCs w:val="21"/>
              </w:rPr>
              <w:t>、</w:t>
            </w:r>
            <w:r w:rsidRPr="00CA1C00">
              <w:rPr>
                <w:rFonts w:ascii="宋体" w:hAnsi="宋体" w:cs="宋体"/>
                <w:color w:val="000000"/>
                <w:kern w:val="0"/>
                <w:szCs w:val="21"/>
              </w:rPr>
              <w:t>4.6.1.1</w:t>
            </w:r>
            <w:r w:rsidRPr="00CA1C00">
              <w:rPr>
                <w:rFonts w:ascii="宋体" w:hAnsi="宋体" w:cs="宋体" w:hint="eastAsia"/>
                <w:color w:val="000000"/>
                <w:kern w:val="0"/>
                <w:szCs w:val="21"/>
              </w:rPr>
              <w:t>、</w:t>
            </w:r>
            <w:r w:rsidRPr="00CA1C00">
              <w:rPr>
                <w:rFonts w:ascii="宋体" w:hAnsi="宋体" w:cs="宋体"/>
                <w:color w:val="000000"/>
                <w:kern w:val="0"/>
                <w:szCs w:val="21"/>
              </w:rPr>
              <w:t>4.9.1.1</w:t>
            </w:r>
            <w:r w:rsidRPr="00CA1C00">
              <w:rPr>
                <w:rFonts w:ascii="宋体" w:hAnsi="宋体" w:cs="宋体" w:hint="eastAsia"/>
                <w:color w:val="000000"/>
                <w:kern w:val="0"/>
                <w:szCs w:val="21"/>
              </w:rPr>
              <w:t>、</w:t>
            </w:r>
            <w:r w:rsidRPr="00CA1C00">
              <w:rPr>
                <w:rFonts w:ascii="宋体" w:hAnsi="宋体" w:cs="宋体"/>
                <w:color w:val="000000"/>
                <w:kern w:val="0"/>
                <w:szCs w:val="21"/>
              </w:rPr>
              <w:t>4.9.2.1</w:t>
            </w:r>
            <w:r w:rsidRPr="00CA1C00">
              <w:rPr>
                <w:rFonts w:ascii="宋体" w:hAnsi="宋体" w:cs="宋体" w:hint="eastAsia"/>
                <w:color w:val="000000"/>
                <w:kern w:val="0"/>
                <w:szCs w:val="21"/>
              </w:rPr>
              <w:t>。</w:t>
            </w:r>
          </w:p>
        </w:tc>
        <w:tc>
          <w:tcPr>
            <w:tcW w:w="2318"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2129"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r>
      <w:tr w:rsidR="004262F8" w:rsidRPr="00CA1C00">
        <w:trPr>
          <w:trHeight w:val="1372"/>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2.7  </w:t>
            </w:r>
            <w:r w:rsidRPr="00CA1C00">
              <w:rPr>
                <w:rFonts w:ascii="宋体" w:hAnsi="宋体" w:cs="宋体" w:hint="eastAsia"/>
                <w:color w:val="000000"/>
                <w:kern w:val="0"/>
                <w:szCs w:val="21"/>
              </w:rPr>
              <w:t>吊运铜水等熔融有色金属及渣的起重机是否符合冶金起重机要求及年检情况</w:t>
            </w:r>
          </w:p>
        </w:tc>
        <w:tc>
          <w:tcPr>
            <w:tcW w:w="337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hAnsi="宋体" w:cs="宋体"/>
                <w:color w:val="000000"/>
                <w:kern w:val="0"/>
                <w:szCs w:val="21"/>
              </w:rPr>
            </w:pPr>
            <w:r w:rsidRPr="00CA1C00">
              <w:rPr>
                <w:rFonts w:ascii="宋体" w:hAnsi="宋体" w:cs="宋体" w:hint="eastAsia"/>
                <w:color w:val="000000"/>
                <w:kern w:val="0"/>
                <w:szCs w:val="21"/>
              </w:rPr>
              <w:t>《铝电解安全生产规范》（</w:t>
            </w:r>
            <w:r w:rsidRPr="00CA1C00">
              <w:rPr>
                <w:rFonts w:ascii="宋体" w:hAnsi="宋体" w:cs="宋体"/>
                <w:color w:val="000000"/>
                <w:kern w:val="0"/>
                <w:szCs w:val="21"/>
              </w:rPr>
              <w:t>GB29741-2013</w:t>
            </w:r>
            <w:r w:rsidRPr="00CA1C00">
              <w:rPr>
                <w:rFonts w:ascii="宋体" w:hAnsi="宋体" w:cs="宋体" w:hint="eastAsia"/>
                <w:color w:val="000000"/>
                <w:kern w:val="0"/>
                <w:szCs w:val="21"/>
              </w:rPr>
              <w:t>）</w:t>
            </w:r>
            <w:r w:rsidRPr="00CA1C00">
              <w:rPr>
                <w:rFonts w:ascii="宋体" w:hAnsi="宋体" w:cs="宋体"/>
                <w:color w:val="000000"/>
                <w:kern w:val="0"/>
                <w:szCs w:val="21"/>
              </w:rPr>
              <w:t>3.1.5.6</w:t>
            </w:r>
          </w:p>
        </w:tc>
        <w:tc>
          <w:tcPr>
            <w:tcW w:w="2318"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hAnsi="宋体" w:cs="宋体"/>
                <w:color w:val="000000"/>
                <w:kern w:val="0"/>
                <w:szCs w:val="21"/>
              </w:rPr>
            </w:pPr>
          </w:p>
        </w:tc>
        <w:tc>
          <w:tcPr>
            <w:tcW w:w="2129"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hAnsi="宋体" w:cs="宋体"/>
                <w:color w:val="000000"/>
                <w:kern w:val="0"/>
                <w:szCs w:val="21"/>
              </w:rPr>
            </w:pPr>
          </w:p>
        </w:tc>
      </w:tr>
      <w:tr w:rsidR="004262F8" w:rsidRPr="00CA1C00">
        <w:trPr>
          <w:trHeight w:val="1144"/>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2.8  </w:t>
            </w:r>
            <w:r w:rsidRPr="00CA1C00">
              <w:rPr>
                <w:rFonts w:ascii="宋体" w:hAnsi="宋体" w:cs="宋体" w:hint="eastAsia"/>
                <w:color w:val="000000"/>
                <w:kern w:val="0"/>
                <w:szCs w:val="21"/>
              </w:rPr>
              <w:t>高温熔融金属冶炼、吊运区域是否存在积水情况。</w:t>
            </w:r>
          </w:p>
        </w:tc>
        <w:tc>
          <w:tcPr>
            <w:tcW w:w="337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hAnsi="宋体" w:cs="宋体"/>
                <w:color w:val="000000"/>
                <w:kern w:val="0"/>
                <w:szCs w:val="21"/>
              </w:rPr>
            </w:pPr>
            <w:r w:rsidRPr="00CA1C00">
              <w:rPr>
                <w:rFonts w:ascii="宋体" w:hAnsi="宋体" w:cs="宋体" w:hint="eastAsia"/>
                <w:color w:val="000000"/>
                <w:kern w:val="0"/>
                <w:szCs w:val="21"/>
              </w:rPr>
              <w:t>《铝电解安全生产规范》（</w:t>
            </w:r>
            <w:r w:rsidRPr="00CA1C00">
              <w:rPr>
                <w:rFonts w:ascii="宋体" w:hAnsi="宋体" w:cs="宋体"/>
                <w:color w:val="000000"/>
                <w:kern w:val="0"/>
                <w:szCs w:val="21"/>
              </w:rPr>
              <w:t>GBT29741-2013</w:t>
            </w:r>
            <w:r w:rsidRPr="00CA1C00">
              <w:rPr>
                <w:rFonts w:ascii="宋体" w:hAnsi="宋体" w:cs="宋体" w:hint="eastAsia"/>
                <w:color w:val="000000"/>
                <w:kern w:val="0"/>
                <w:szCs w:val="21"/>
              </w:rPr>
              <w:t>）</w:t>
            </w:r>
            <w:r w:rsidRPr="00CA1C00">
              <w:rPr>
                <w:rFonts w:ascii="宋体" w:hAnsi="宋体" w:cs="宋体"/>
                <w:color w:val="000000"/>
                <w:kern w:val="0"/>
                <w:szCs w:val="21"/>
              </w:rPr>
              <w:t>4.1.1.2</w:t>
            </w:r>
          </w:p>
        </w:tc>
        <w:tc>
          <w:tcPr>
            <w:tcW w:w="2318"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hAnsi="宋体" w:cs="宋体"/>
                <w:color w:val="000000"/>
                <w:kern w:val="0"/>
                <w:szCs w:val="21"/>
              </w:rPr>
            </w:pPr>
          </w:p>
        </w:tc>
        <w:tc>
          <w:tcPr>
            <w:tcW w:w="2129"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hAnsi="宋体" w:cs="宋体"/>
                <w:color w:val="000000"/>
                <w:kern w:val="0"/>
                <w:szCs w:val="21"/>
              </w:rPr>
            </w:pPr>
          </w:p>
        </w:tc>
      </w:tr>
      <w:tr w:rsidR="004262F8" w:rsidRPr="00CA1C00">
        <w:trPr>
          <w:trHeight w:val="375"/>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jc w:val="center"/>
              <w:rPr>
                <w:rFonts w:ascii="宋体" w:hAnsi="宋体" w:cs="宋体"/>
                <w:color w:val="000000"/>
                <w:kern w:val="0"/>
                <w:szCs w:val="21"/>
              </w:rPr>
            </w:pPr>
            <w:r w:rsidRPr="00CA1C00">
              <w:rPr>
                <w:rFonts w:ascii="宋体" w:hAnsi="宋体" w:cs="宋体"/>
                <w:color w:val="000000"/>
                <w:kern w:val="0"/>
                <w:szCs w:val="21"/>
              </w:rPr>
              <w:t>3</w:t>
            </w:r>
          </w:p>
        </w:tc>
        <w:tc>
          <w:tcPr>
            <w:tcW w:w="2010"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建材企业</w:t>
            </w:r>
          </w:p>
        </w:tc>
        <w:tc>
          <w:tcPr>
            <w:tcW w:w="3012"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337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2318"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Pr>
                <w:rFonts w:ascii="宋体" w:hAnsi="宋体" w:cs="宋体" w:hint="eastAsia"/>
                <w:kern w:val="0"/>
                <w:szCs w:val="21"/>
              </w:rPr>
              <w:t>晋中市安监局</w:t>
            </w:r>
          </w:p>
        </w:tc>
        <w:tc>
          <w:tcPr>
            <w:tcW w:w="2129"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r>
      <w:tr w:rsidR="004262F8" w:rsidRPr="00CA1C00">
        <w:trPr>
          <w:trHeight w:val="1530"/>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3.1  </w:t>
            </w:r>
            <w:r w:rsidRPr="00CA1C00">
              <w:rPr>
                <w:rFonts w:ascii="宋体" w:hAnsi="宋体" w:cs="宋体" w:hint="eastAsia"/>
                <w:color w:val="000000"/>
                <w:kern w:val="0"/>
                <w:szCs w:val="21"/>
              </w:rPr>
              <w:t>较大危险因素辨识管控措施的落实情况</w:t>
            </w:r>
          </w:p>
        </w:tc>
        <w:tc>
          <w:tcPr>
            <w:tcW w:w="337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《安全生产法》第三十二条</w:t>
            </w:r>
          </w:p>
        </w:tc>
        <w:tc>
          <w:tcPr>
            <w:tcW w:w="2318"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2129"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参照《建材行业较大危险因素辨识与防范指导手册》</w:t>
            </w:r>
          </w:p>
        </w:tc>
      </w:tr>
      <w:tr w:rsidR="004262F8" w:rsidRPr="00CA1C00">
        <w:trPr>
          <w:trHeight w:val="1125"/>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3.2  </w:t>
            </w:r>
            <w:r w:rsidRPr="00CA1C00">
              <w:rPr>
                <w:rFonts w:ascii="宋体" w:hAnsi="宋体" w:cs="宋体" w:hint="eastAsia"/>
                <w:color w:val="000000"/>
                <w:kern w:val="0"/>
                <w:szCs w:val="21"/>
              </w:rPr>
              <w:t>水泥筒形库清库清堵安全管理情况</w:t>
            </w:r>
          </w:p>
        </w:tc>
        <w:tc>
          <w:tcPr>
            <w:tcW w:w="337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hAnsi="宋体" w:cs="宋体"/>
                <w:color w:val="000000"/>
                <w:kern w:val="0"/>
                <w:szCs w:val="21"/>
              </w:rPr>
            </w:pPr>
            <w:r w:rsidRPr="00CA1C00">
              <w:rPr>
                <w:rFonts w:ascii="宋体" w:hAnsi="宋体" w:cs="宋体" w:hint="eastAsia"/>
                <w:color w:val="000000"/>
                <w:kern w:val="0"/>
                <w:szCs w:val="21"/>
              </w:rPr>
              <w:t>《水泥工厂筒形储存库人工清堵安全规程》（</w:t>
            </w:r>
            <w:r w:rsidRPr="00CA1C00">
              <w:rPr>
                <w:rFonts w:ascii="宋体" w:hAnsi="宋体" w:cs="宋体"/>
                <w:color w:val="000000"/>
                <w:kern w:val="0"/>
                <w:szCs w:val="21"/>
              </w:rPr>
              <w:t>AQ 2047-2012</w:t>
            </w:r>
            <w:r w:rsidRPr="00CA1C00">
              <w:rPr>
                <w:rFonts w:ascii="宋体" w:hAnsi="宋体" w:cs="宋体" w:hint="eastAsia"/>
                <w:color w:val="000000"/>
                <w:kern w:val="0"/>
                <w:szCs w:val="21"/>
              </w:rPr>
              <w:t>）</w:t>
            </w:r>
            <w:r w:rsidRPr="00CA1C00">
              <w:rPr>
                <w:rFonts w:ascii="宋体" w:hAnsi="宋体" w:cs="宋体"/>
                <w:color w:val="000000"/>
                <w:kern w:val="0"/>
                <w:szCs w:val="21"/>
              </w:rPr>
              <w:t>5</w:t>
            </w:r>
          </w:p>
        </w:tc>
        <w:tc>
          <w:tcPr>
            <w:tcW w:w="2318"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hAnsi="宋体" w:cs="宋体"/>
                <w:color w:val="000000"/>
                <w:kern w:val="0"/>
                <w:szCs w:val="21"/>
              </w:rPr>
            </w:pPr>
          </w:p>
        </w:tc>
        <w:tc>
          <w:tcPr>
            <w:tcW w:w="2129"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水泥企业</w:t>
            </w:r>
          </w:p>
        </w:tc>
      </w:tr>
      <w:tr w:rsidR="004262F8" w:rsidRPr="00CA1C00">
        <w:trPr>
          <w:trHeight w:val="1657"/>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3.3  </w:t>
            </w:r>
            <w:r w:rsidRPr="00CA1C00">
              <w:rPr>
                <w:rFonts w:ascii="宋体" w:hAnsi="宋体" w:cs="宋体" w:hint="eastAsia"/>
                <w:color w:val="000000"/>
                <w:kern w:val="0"/>
                <w:szCs w:val="21"/>
              </w:rPr>
              <w:t>玻璃熔炉的防泄漏措施情况</w:t>
            </w:r>
          </w:p>
        </w:tc>
        <w:tc>
          <w:tcPr>
            <w:tcW w:w="337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hAnsi="宋体" w:cs="宋体"/>
                <w:color w:val="000000"/>
                <w:kern w:val="0"/>
                <w:szCs w:val="21"/>
              </w:rPr>
            </w:pPr>
            <w:r w:rsidRPr="00CA1C00">
              <w:rPr>
                <w:rFonts w:ascii="宋体" w:hAnsi="宋体" w:cs="宋体" w:hint="eastAsia"/>
                <w:color w:val="000000"/>
                <w:kern w:val="0"/>
                <w:szCs w:val="21"/>
              </w:rPr>
              <w:t>《玻璃工厂职业卫生与安全技术规程》（</w:t>
            </w:r>
            <w:r w:rsidRPr="00CA1C00">
              <w:rPr>
                <w:rFonts w:ascii="宋体" w:hAnsi="宋体" w:cs="宋体"/>
                <w:color w:val="000000"/>
                <w:kern w:val="0"/>
                <w:szCs w:val="21"/>
              </w:rPr>
              <w:t>GB 15081-1994</w:t>
            </w:r>
            <w:r w:rsidRPr="00CA1C00">
              <w:rPr>
                <w:rFonts w:ascii="宋体" w:hAnsi="宋体" w:cs="宋体" w:hint="eastAsia"/>
                <w:color w:val="000000"/>
                <w:kern w:val="0"/>
                <w:szCs w:val="21"/>
              </w:rPr>
              <w:t>）</w:t>
            </w:r>
            <w:r w:rsidRPr="00CA1C00">
              <w:rPr>
                <w:rFonts w:ascii="宋体" w:hAnsi="宋体" w:cs="宋体"/>
                <w:color w:val="000000"/>
                <w:kern w:val="0"/>
                <w:szCs w:val="21"/>
              </w:rPr>
              <w:t>5.4.7</w:t>
            </w:r>
          </w:p>
        </w:tc>
        <w:tc>
          <w:tcPr>
            <w:tcW w:w="2318"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hAnsi="宋体" w:cs="宋体"/>
                <w:color w:val="000000"/>
                <w:kern w:val="0"/>
                <w:szCs w:val="21"/>
              </w:rPr>
            </w:pPr>
          </w:p>
        </w:tc>
        <w:tc>
          <w:tcPr>
            <w:tcW w:w="2129"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玻璃生产企业</w:t>
            </w:r>
          </w:p>
        </w:tc>
      </w:tr>
      <w:tr w:rsidR="004262F8" w:rsidRPr="00CA1C00">
        <w:trPr>
          <w:trHeight w:val="2927"/>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3.3  </w:t>
            </w:r>
            <w:r w:rsidRPr="00CA1C00">
              <w:rPr>
                <w:rFonts w:ascii="宋体" w:hAnsi="宋体" w:cs="宋体" w:hint="eastAsia"/>
                <w:color w:val="000000"/>
                <w:kern w:val="0"/>
                <w:szCs w:val="21"/>
              </w:rPr>
              <w:t>柴油罐等燃料罐采取防雷、防静电的措施情况</w:t>
            </w:r>
          </w:p>
        </w:tc>
        <w:tc>
          <w:tcPr>
            <w:tcW w:w="337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hAnsi="宋体" w:cs="宋体"/>
                <w:color w:val="000000"/>
                <w:kern w:val="0"/>
                <w:szCs w:val="21"/>
              </w:rPr>
            </w:pPr>
            <w:r w:rsidRPr="00CA1C00">
              <w:rPr>
                <w:rFonts w:ascii="宋体" w:hAnsi="宋体" w:cs="宋体" w:hint="eastAsia"/>
                <w:color w:val="000000"/>
                <w:kern w:val="0"/>
                <w:szCs w:val="21"/>
              </w:rPr>
              <w:t>《石油库设计规范》（</w:t>
            </w:r>
            <w:r w:rsidRPr="00CA1C00">
              <w:rPr>
                <w:rFonts w:ascii="宋体" w:hAnsi="宋体" w:cs="宋体"/>
                <w:color w:val="000000"/>
                <w:kern w:val="0"/>
                <w:szCs w:val="21"/>
              </w:rPr>
              <w:t>GB50074-2014</w:t>
            </w:r>
            <w:r w:rsidRPr="00CA1C00">
              <w:rPr>
                <w:rFonts w:ascii="宋体" w:hAnsi="宋体" w:cs="宋体" w:hint="eastAsia"/>
                <w:color w:val="000000"/>
                <w:kern w:val="0"/>
                <w:szCs w:val="21"/>
              </w:rPr>
              <w:t>）</w:t>
            </w:r>
            <w:r w:rsidRPr="00CA1C00">
              <w:rPr>
                <w:rFonts w:ascii="宋体" w:hAnsi="宋体" w:cs="宋体"/>
                <w:color w:val="000000"/>
                <w:kern w:val="0"/>
                <w:szCs w:val="21"/>
              </w:rPr>
              <w:t>14.2.1</w:t>
            </w:r>
          </w:p>
        </w:tc>
        <w:tc>
          <w:tcPr>
            <w:tcW w:w="2318"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hAnsi="宋体" w:cs="宋体"/>
                <w:color w:val="000000"/>
                <w:kern w:val="0"/>
                <w:szCs w:val="21"/>
              </w:rPr>
            </w:pPr>
          </w:p>
        </w:tc>
        <w:tc>
          <w:tcPr>
            <w:tcW w:w="2129"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hAnsi="宋体" w:cs="宋体"/>
                <w:color w:val="000000"/>
                <w:kern w:val="0"/>
                <w:szCs w:val="21"/>
              </w:rPr>
            </w:pPr>
          </w:p>
        </w:tc>
      </w:tr>
      <w:tr w:rsidR="004262F8" w:rsidRPr="00CA1C00">
        <w:trPr>
          <w:trHeight w:val="1125"/>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3.5  </w:t>
            </w:r>
            <w:r w:rsidRPr="00CA1C00">
              <w:rPr>
                <w:rFonts w:ascii="宋体" w:hAnsi="宋体" w:cs="宋体" w:hint="eastAsia"/>
                <w:color w:val="000000"/>
                <w:kern w:val="0"/>
                <w:szCs w:val="21"/>
              </w:rPr>
              <w:t>煤气发生炉及煤气输送系统的防火、防爆情况</w:t>
            </w:r>
          </w:p>
        </w:tc>
        <w:tc>
          <w:tcPr>
            <w:tcW w:w="337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hAnsi="宋体" w:cs="宋体"/>
                <w:color w:val="000000"/>
                <w:kern w:val="0"/>
                <w:szCs w:val="21"/>
              </w:rPr>
            </w:pPr>
            <w:r w:rsidRPr="00CA1C00">
              <w:rPr>
                <w:rFonts w:ascii="宋体" w:hAnsi="宋体" w:cs="宋体" w:hint="eastAsia"/>
                <w:color w:val="000000"/>
                <w:kern w:val="0"/>
                <w:szCs w:val="21"/>
              </w:rPr>
              <w:t>工业企业煤气安全规程</w:t>
            </w:r>
            <w:r w:rsidRPr="00CA1C00">
              <w:rPr>
                <w:rFonts w:ascii="宋体" w:hAnsi="宋体" w:cs="宋体"/>
                <w:color w:val="000000"/>
                <w:kern w:val="0"/>
                <w:szCs w:val="21"/>
              </w:rPr>
              <w:t>(GB 6222-2005) 5.1</w:t>
            </w:r>
          </w:p>
        </w:tc>
        <w:tc>
          <w:tcPr>
            <w:tcW w:w="2318"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hAnsi="宋体" w:cs="宋体"/>
                <w:color w:val="000000"/>
                <w:kern w:val="0"/>
                <w:szCs w:val="21"/>
              </w:rPr>
            </w:pPr>
          </w:p>
        </w:tc>
        <w:tc>
          <w:tcPr>
            <w:tcW w:w="2129"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hAnsi="宋体" w:cs="宋体"/>
                <w:color w:val="000000"/>
                <w:kern w:val="0"/>
                <w:szCs w:val="21"/>
              </w:rPr>
            </w:pPr>
          </w:p>
        </w:tc>
      </w:tr>
      <w:tr w:rsidR="004262F8" w:rsidRPr="00CA1C00">
        <w:trPr>
          <w:trHeight w:val="405"/>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jc w:val="center"/>
              <w:rPr>
                <w:rFonts w:ascii="宋体" w:hAnsi="宋体" w:cs="宋体"/>
                <w:color w:val="000000"/>
                <w:kern w:val="0"/>
                <w:szCs w:val="21"/>
              </w:rPr>
            </w:pPr>
            <w:r w:rsidRPr="00CA1C00">
              <w:rPr>
                <w:rFonts w:ascii="宋体" w:hAnsi="宋体" w:cs="宋体"/>
                <w:color w:val="000000"/>
                <w:kern w:val="0"/>
                <w:szCs w:val="21"/>
              </w:rPr>
              <w:t>4</w:t>
            </w:r>
          </w:p>
        </w:tc>
        <w:tc>
          <w:tcPr>
            <w:tcW w:w="2010"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机械企业</w:t>
            </w:r>
          </w:p>
        </w:tc>
        <w:tc>
          <w:tcPr>
            <w:tcW w:w="3012"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337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2318"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Pr>
                <w:rFonts w:ascii="宋体" w:hAnsi="宋体" w:cs="宋体" w:hint="eastAsia"/>
                <w:kern w:val="0"/>
                <w:szCs w:val="21"/>
              </w:rPr>
              <w:t>晋中市安监局</w:t>
            </w:r>
          </w:p>
        </w:tc>
        <w:tc>
          <w:tcPr>
            <w:tcW w:w="2129"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r>
      <w:tr w:rsidR="004262F8" w:rsidRPr="00CA1C00">
        <w:trPr>
          <w:trHeight w:val="1530"/>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4.1  </w:t>
            </w:r>
            <w:r w:rsidRPr="00CA1C00">
              <w:rPr>
                <w:rFonts w:ascii="宋体" w:hAnsi="宋体" w:cs="宋体" w:hint="eastAsia"/>
                <w:color w:val="000000"/>
                <w:kern w:val="0"/>
                <w:szCs w:val="21"/>
              </w:rPr>
              <w:t>较大危险因素辨识管控措施的落实情况</w:t>
            </w:r>
          </w:p>
        </w:tc>
        <w:tc>
          <w:tcPr>
            <w:tcW w:w="337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《安全生产法》第三十二条</w:t>
            </w:r>
          </w:p>
        </w:tc>
        <w:tc>
          <w:tcPr>
            <w:tcW w:w="2318"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2129"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参照《机械行业较大危险因素辨识与防范指导手册》</w:t>
            </w:r>
          </w:p>
        </w:tc>
      </w:tr>
      <w:tr w:rsidR="004262F8" w:rsidRPr="00CA1C00">
        <w:trPr>
          <w:trHeight w:val="1374"/>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4.2 </w:t>
            </w:r>
            <w:r w:rsidRPr="00CA1C00">
              <w:rPr>
                <w:rFonts w:ascii="宋体" w:hAnsi="宋体" w:cs="宋体" w:hint="eastAsia"/>
                <w:color w:val="000000"/>
                <w:kern w:val="0"/>
                <w:szCs w:val="21"/>
              </w:rPr>
              <w:t>危险介质管道穿越建（构）筑物、设备设施的情况</w:t>
            </w:r>
          </w:p>
        </w:tc>
        <w:tc>
          <w:tcPr>
            <w:tcW w:w="337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hAnsi="宋体" w:cs="宋体"/>
                <w:color w:val="000000"/>
                <w:kern w:val="0"/>
                <w:szCs w:val="21"/>
              </w:rPr>
            </w:pPr>
            <w:r w:rsidRPr="00CA1C00">
              <w:rPr>
                <w:rFonts w:ascii="宋体" w:hAnsi="宋体" w:cs="宋体" w:hint="eastAsia"/>
                <w:color w:val="000000"/>
                <w:kern w:val="0"/>
                <w:szCs w:val="21"/>
              </w:rPr>
              <w:t>《工业企业总平面设计规范》（</w:t>
            </w:r>
            <w:r w:rsidRPr="00CA1C00">
              <w:rPr>
                <w:rFonts w:ascii="宋体" w:hAnsi="宋体" w:cs="宋体"/>
                <w:color w:val="000000"/>
                <w:kern w:val="0"/>
                <w:szCs w:val="21"/>
              </w:rPr>
              <w:t>GB 50187-2012</w:t>
            </w:r>
            <w:r w:rsidRPr="00CA1C00">
              <w:rPr>
                <w:rFonts w:ascii="宋体" w:hAnsi="宋体" w:cs="宋体" w:hint="eastAsia"/>
                <w:color w:val="000000"/>
                <w:kern w:val="0"/>
                <w:szCs w:val="21"/>
              </w:rPr>
              <w:t>）</w:t>
            </w:r>
            <w:r w:rsidRPr="00CA1C00">
              <w:rPr>
                <w:rFonts w:ascii="宋体" w:hAnsi="宋体" w:cs="宋体"/>
                <w:color w:val="000000"/>
                <w:kern w:val="0"/>
                <w:szCs w:val="21"/>
              </w:rPr>
              <w:t>8.1.7</w:t>
            </w:r>
          </w:p>
        </w:tc>
        <w:tc>
          <w:tcPr>
            <w:tcW w:w="2318"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hAnsi="宋体" w:cs="宋体"/>
                <w:color w:val="000000"/>
                <w:kern w:val="0"/>
                <w:szCs w:val="21"/>
              </w:rPr>
            </w:pPr>
          </w:p>
        </w:tc>
        <w:tc>
          <w:tcPr>
            <w:tcW w:w="2129"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涉及企业危险介质（指易燃易爆、有毒有害等）的管道</w:t>
            </w:r>
          </w:p>
        </w:tc>
      </w:tr>
      <w:tr w:rsidR="004262F8" w:rsidRPr="00CA1C00">
        <w:trPr>
          <w:trHeight w:val="1374"/>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bCs/>
                <w:szCs w:val="21"/>
              </w:rPr>
              <w:t xml:space="preserve">4.3 </w:t>
            </w:r>
            <w:r w:rsidRPr="00CA1C00">
              <w:rPr>
                <w:rFonts w:ascii="宋体" w:hAnsi="宋体" w:hint="eastAsia"/>
                <w:bCs/>
                <w:szCs w:val="21"/>
              </w:rPr>
              <w:t>超过</w:t>
            </w:r>
            <w:r w:rsidRPr="00CA1C00">
              <w:rPr>
                <w:rFonts w:ascii="宋体" w:hAnsi="宋体"/>
                <w:bCs/>
                <w:szCs w:val="21"/>
              </w:rPr>
              <w:t>20</w:t>
            </w:r>
            <w:r w:rsidRPr="00CA1C00">
              <w:rPr>
                <w:rFonts w:ascii="宋体" w:hAnsi="宋体" w:hint="eastAsia"/>
                <w:bCs/>
                <w:szCs w:val="21"/>
              </w:rPr>
              <w:t>吨部件或物品起吊载荷质心的确定情况</w:t>
            </w:r>
          </w:p>
        </w:tc>
        <w:tc>
          <w:tcPr>
            <w:tcW w:w="337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hint="eastAsia"/>
                <w:szCs w:val="21"/>
              </w:rPr>
              <w:t>《起重机械安全规程</w:t>
            </w:r>
            <w:r w:rsidRPr="00CA1C00">
              <w:rPr>
                <w:rFonts w:ascii="宋体" w:hAnsi="宋体"/>
                <w:szCs w:val="21"/>
              </w:rPr>
              <w:t xml:space="preserve"> </w:t>
            </w:r>
            <w:r w:rsidRPr="00CA1C00">
              <w:rPr>
                <w:rFonts w:ascii="宋体" w:hAnsi="宋体" w:hint="eastAsia"/>
                <w:szCs w:val="21"/>
              </w:rPr>
              <w:t>第</w:t>
            </w:r>
            <w:r w:rsidRPr="00CA1C00">
              <w:rPr>
                <w:rFonts w:ascii="宋体" w:hAnsi="宋体"/>
                <w:szCs w:val="21"/>
              </w:rPr>
              <w:t>1</w:t>
            </w:r>
            <w:r w:rsidRPr="00CA1C00">
              <w:rPr>
                <w:rFonts w:ascii="宋体" w:hAnsi="宋体" w:hint="eastAsia"/>
                <w:szCs w:val="21"/>
              </w:rPr>
              <w:t>部分：总则》（</w:t>
            </w:r>
            <w:r w:rsidRPr="00CA1C00">
              <w:rPr>
                <w:rFonts w:ascii="宋体" w:hAnsi="宋体"/>
                <w:szCs w:val="21"/>
              </w:rPr>
              <w:t>GB 6067.1-2010</w:t>
            </w:r>
            <w:r w:rsidRPr="00CA1C00">
              <w:rPr>
                <w:rFonts w:ascii="宋体" w:hAnsi="宋体" w:hint="eastAsia"/>
                <w:szCs w:val="21"/>
              </w:rPr>
              <w:t>）</w:t>
            </w:r>
            <w:r w:rsidRPr="00CA1C00">
              <w:rPr>
                <w:rFonts w:ascii="宋体" w:hAnsi="宋体"/>
                <w:szCs w:val="21"/>
              </w:rPr>
              <w:t>17.2</w:t>
            </w:r>
          </w:p>
        </w:tc>
        <w:tc>
          <w:tcPr>
            <w:tcW w:w="2318"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2129"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涉及大型部件的起吊作业</w:t>
            </w:r>
          </w:p>
        </w:tc>
      </w:tr>
      <w:tr w:rsidR="004262F8" w:rsidRPr="00CA1C00">
        <w:trPr>
          <w:trHeight w:val="1816"/>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4.4 </w:t>
            </w:r>
            <w:r w:rsidRPr="00CA1C00">
              <w:rPr>
                <w:rFonts w:ascii="宋体" w:hAnsi="宋体" w:cs="宋体" w:hint="eastAsia"/>
                <w:color w:val="000000"/>
                <w:kern w:val="0"/>
                <w:szCs w:val="21"/>
              </w:rPr>
              <w:t>使用、储存成品油和可燃液体的设备设施采取防雷、防静电的措施情况</w:t>
            </w:r>
          </w:p>
        </w:tc>
        <w:tc>
          <w:tcPr>
            <w:tcW w:w="337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hAnsi="宋体" w:cs="宋体"/>
                <w:color w:val="000000"/>
                <w:kern w:val="0"/>
                <w:szCs w:val="21"/>
              </w:rPr>
            </w:pPr>
            <w:r w:rsidRPr="00CA1C00">
              <w:rPr>
                <w:rFonts w:ascii="宋体" w:hAnsi="宋体" w:cs="宋体" w:hint="eastAsia"/>
                <w:color w:val="000000"/>
                <w:kern w:val="0"/>
                <w:szCs w:val="21"/>
              </w:rPr>
              <w:t>《石油库设计规范》（</w:t>
            </w:r>
            <w:r w:rsidRPr="00CA1C00">
              <w:rPr>
                <w:rFonts w:ascii="宋体" w:hAnsi="宋体" w:cs="宋体"/>
                <w:color w:val="000000"/>
                <w:kern w:val="0"/>
                <w:szCs w:val="21"/>
              </w:rPr>
              <w:t>GB 50074-2014</w:t>
            </w:r>
            <w:r w:rsidRPr="00CA1C00">
              <w:rPr>
                <w:rFonts w:ascii="宋体" w:hAnsi="宋体" w:cs="宋体" w:hint="eastAsia"/>
                <w:color w:val="000000"/>
                <w:kern w:val="0"/>
                <w:szCs w:val="21"/>
              </w:rPr>
              <w:t>）</w:t>
            </w:r>
            <w:r w:rsidRPr="00CA1C00">
              <w:rPr>
                <w:rFonts w:ascii="宋体" w:hAnsi="宋体" w:cs="宋体"/>
                <w:color w:val="000000"/>
                <w:kern w:val="0"/>
                <w:szCs w:val="21"/>
              </w:rPr>
              <w:t>14.2.1</w:t>
            </w:r>
            <w:r w:rsidRPr="00CA1C00">
              <w:rPr>
                <w:rFonts w:ascii="宋体" w:hAnsi="宋体" w:cs="宋体" w:hint="eastAsia"/>
                <w:color w:val="000000"/>
                <w:kern w:val="0"/>
                <w:szCs w:val="21"/>
              </w:rPr>
              <w:t>、</w:t>
            </w:r>
            <w:r w:rsidRPr="00CA1C00">
              <w:rPr>
                <w:rFonts w:ascii="宋体" w:hAnsi="宋体" w:cs="宋体"/>
                <w:color w:val="000000"/>
                <w:kern w:val="0"/>
                <w:szCs w:val="21"/>
              </w:rPr>
              <w:t>14.3</w:t>
            </w:r>
          </w:p>
        </w:tc>
        <w:tc>
          <w:tcPr>
            <w:tcW w:w="2318"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hAnsi="宋体" w:cs="宋体"/>
                <w:color w:val="000000"/>
                <w:kern w:val="0"/>
                <w:szCs w:val="21"/>
              </w:rPr>
            </w:pPr>
          </w:p>
        </w:tc>
        <w:tc>
          <w:tcPr>
            <w:tcW w:w="2129"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涉及企业的油库和可燃液体库</w:t>
            </w:r>
          </w:p>
        </w:tc>
      </w:tr>
      <w:tr w:rsidR="004262F8" w:rsidRPr="00CA1C00">
        <w:trPr>
          <w:trHeight w:val="2101"/>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4.5 </w:t>
            </w:r>
            <w:r w:rsidRPr="00CA1C00">
              <w:rPr>
                <w:rFonts w:ascii="宋体" w:hAnsi="宋体" w:hint="eastAsia"/>
                <w:bCs/>
                <w:szCs w:val="21"/>
              </w:rPr>
              <w:t>吊运熔融金属的起重机械的选用和</w:t>
            </w:r>
            <w:r w:rsidRPr="00CA1C00">
              <w:rPr>
                <w:rFonts w:ascii="宋体" w:hAnsi="宋体" w:cs="宋体" w:hint="eastAsia"/>
                <w:color w:val="000000"/>
                <w:kern w:val="0"/>
                <w:szCs w:val="21"/>
              </w:rPr>
              <w:t>安全技术状况</w:t>
            </w:r>
          </w:p>
        </w:tc>
        <w:tc>
          <w:tcPr>
            <w:tcW w:w="3375" w:type="dxa"/>
            <w:tcBorders>
              <w:top w:val="single" w:sz="4" w:space="0" w:color="000000"/>
              <w:left w:val="single" w:sz="4" w:space="0" w:color="000000"/>
              <w:right w:val="single" w:sz="4" w:space="0" w:color="000000"/>
            </w:tcBorders>
            <w:vAlign w:val="center"/>
          </w:tcPr>
          <w:p w:rsidR="004262F8" w:rsidRPr="00CA1C00" w:rsidRDefault="004262F8">
            <w:pPr>
              <w:adjustRightInd w:val="0"/>
              <w:snapToGrid w:val="0"/>
              <w:spacing w:line="320" w:lineRule="exact"/>
              <w:rPr>
                <w:rFonts w:ascii="宋体" w:cs="宋体"/>
                <w:color w:val="000000"/>
                <w:kern w:val="0"/>
                <w:szCs w:val="21"/>
              </w:rPr>
            </w:pPr>
            <w:r w:rsidRPr="00CA1C00">
              <w:rPr>
                <w:rFonts w:ascii="宋体" w:hAnsi="宋体" w:hint="eastAsia"/>
                <w:szCs w:val="21"/>
              </w:rPr>
              <w:t>《起重机械安全技术监察规程</w:t>
            </w:r>
            <w:r w:rsidRPr="00CA1C00">
              <w:rPr>
                <w:rFonts w:ascii="宋体" w:hAnsi="宋体"/>
                <w:szCs w:val="21"/>
              </w:rPr>
              <w:t>—</w:t>
            </w:r>
            <w:r w:rsidRPr="00CA1C00">
              <w:rPr>
                <w:rFonts w:ascii="宋体" w:hAnsi="宋体" w:hint="eastAsia"/>
                <w:szCs w:val="21"/>
              </w:rPr>
              <w:t>桥式起重机》（</w:t>
            </w:r>
            <w:r w:rsidRPr="00CA1C00">
              <w:rPr>
                <w:rFonts w:ascii="宋体" w:hAnsi="宋体"/>
                <w:szCs w:val="21"/>
              </w:rPr>
              <w:t>TSG Q0002-2008</w:t>
            </w:r>
            <w:r w:rsidRPr="00CA1C00">
              <w:rPr>
                <w:rFonts w:ascii="宋体" w:hAnsi="宋体" w:hint="eastAsia"/>
                <w:szCs w:val="21"/>
              </w:rPr>
              <w:t>）第六条；《起重机械安全规程</w:t>
            </w:r>
            <w:r w:rsidRPr="00CA1C00">
              <w:rPr>
                <w:rFonts w:ascii="宋体" w:hAnsi="宋体"/>
                <w:szCs w:val="21"/>
              </w:rPr>
              <w:t xml:space="preserve"> </w:t>
            </w:r>
            <w:r w:rsidRPr="00CA1C00">
              <w:rPr>
                <w:rFonts w:ascii="宋体" w:hAnsi="宋体" w:hint="eastAsia"/>
                <w:szCs w:val="21"/>
              </w:rPr>
              <w:t>第</w:t>
            </w:r>
            <w:r w:rsidRPr="00CA1C00">
              <w:rPr>
                <w:rFonts w:ascii="宋体" w:hAnsi="宋体"/>
                <w:szCs w:val="21"/>
              </w:rPr>
              <w:t>1</w:t>
            </w:r>
            <w:r w:rsidRPr="00CA1C00">
              <w:rPr>
                <w:rFonts w:ascii="宋体" w:hAnsi="宋体" w:hint="eastAsia"/>
                <w:szCs w:val="21"/>
              </w:rPr>
              <w:t>部分：总则》（</w:t>
            </w:r>
            <w:r w:rsidRPr="00CA1C00">
              <w:rPr>
                <w:rFonts w:ascii="宋体" w:hAnsi="宋体"/>
                <w:szCs w:val="21"/>
              </w:rPr>
              <w:t>GB 6067.1-2010</w:t>
            </w:r>
            <w:r w:rsidRPr="00CA1C00">
              <w:rPr>
                <w:rFonts w:ascii="宋体" w:hAnsi="宋体" w:hint="eastAsia"/>
                <w:szCs w:val="21"/>
              </w:rPr>
              <w:t>）</w:t>
            </w:r>
            <w:r w:rsidRPr="00CA1C00">
              <w:rPr>
                <w:rFonts w:ascii="宋体" w:hAnsi="宋体"/>
                <w:szCs w:val="21"/>
              </w:rPr>
              <w:t>4.1.1b</w:t>
            </w:r>
            <w:r w:rsidRPr="00CA1C00">
              <w:rPr>
                <w:rFonts w:ascii="宋体" w:hAnsi="宋体" w:hint="eastAsia"/>
                <w:szCs w:val="21"/>
              </w:rPr>
              <w:t>）；《起重机械安全规程</w:t>
            </w:r>
            <w:r w:rsidRPr="00CA1C00">
              <w:rPr>
                <w:rFonts w:ascii="宋体" w:hAnsi="宋体"/>
                <w:szCs w:val="21"/>
              </w:rPr>
              <w:t xml:space="preserve"> </w:t>
            </w:r>
            <w:r w:rsidRPr="00CA1C00">
              <w:rPr>
                <w:rFonts w:ascii="宋体" w:hAnsi="宋体" w:hint="eastAsia"/>
                <w:szCs w:val="21"/>
              </w:rPr>
              <w:t>第</w:t>
            </w:r>
            <w:r w:rsidRPr="00CA1C00">
              <w:rPr>
                <w:rFonts w:ascii="宋体" w:hAnsi="宋体"/>
                <w:szCs w:val="21"/>
              </w:rPr>
              <w:t>5</w:t>
            </w:r>
            <w:r w:rsidRPr="00CA1C00">
              <w:rPr>
                <w:rFonts w:ascii="宋体" w:hAnsi="宋体" w:hint="eastAsia"/>
                <w:szCs w:val="21"/>
              </w:rPr>
              <w:t>部分</w:t>
            </w:r>
            <w:r w:rsidRPr="00CA1C00">
              <w:rPr>
                <w:rFonts w:ascii="宋体" w:hAnsi="宋体"/>
                <w:szCs w:val="21"/>
              </w:rPr>
              <w:t xml:space="preserve"> </w:t>
            </w:r>
            <w:r w:rsidRPr="00CA1C00">
              <w:rPr>
                <w:rFonts w:ascii="宋体" w:hAnsi="宋体" w:hint="eastAsia"/>
                <w:szCs w:val="21"/>
              </w:rPr>
              <w:t>桥式和门式起重机》（</w:t>
            </w:r>
            <w:r w:rsidRPr="00CA1C00">
              <w:rPr>
                <w:rFonts w:ascii="宋体" w:hAnsi="宋体"/>
                <w:szCs w:val="21"/>
              </w:rPr>
              <w:t>GB 6067.5-2014</w:t>
            </w:r>
            <w:r w:rsidRPr="00CA1C00">
              <w:rPr>
                <w:rFonts w:ascii="宋体" w:hAnsi="宋体" w:hint="eastAsia"/>
                <w:szCs w:val="21"/>
              </w:rPr>
              <w:t>）</w:t>
            </w:r>
            <w:r w:rsidRPr="00CA1C00">
              <w:rPr>
                <w:rFonts w:ascii="宋体" w:hAnsi="宋体"/>
                <w:szCs w:val="21"/>
              </w:rPr>
              <w:t>4.2.4</w:t>
            </w:r>
            <w:r w:rsidRPr="00CA1C00">
              <w:rPr>
                <w:rFonts w:ascii="宋体" w:hAnsi="宋体" w:hint="eastAsia"/>
                <w:szCs w:val="21"/>
              </w:rPr>
              <w:t>、</w:t>
            </w:r>
            <w:r w:rsidRPr="00CA1C00">
              <w:rPr>
                <w:rFonts w:ascii="宋体" w:hAnsi="宋体"/>
                <w:szCs w:val="21"/>
              </w:rPr>
              <w:t>9.2</w:t>
            </w:r>
            <w:r w:rsidRPr="00CA1C00">
              <w:rPr>
                <w:rFonts w:ascii="宋体" w:hAnsi="宋体" w:hint="eastAsia"/>
                <w:szCs w:val="21"/>
              </w:rPr>
              <w:t>、</w:t>
            </w:r>
            <w:r w:rsidRPr="00CA1C00">
              <w:rPr>
                <w:rFonts w:ascii="宋体" w:hAnsi="宋体"/>
                <w:szCs w:val="21"/>
              </w:rPr>
              <w:t>9.5</w:t>
            </w:r>
          </w:p>
        </w:tc>
        <w:tc>
          <w:tcPr>
            <w:tcW w:w="2318"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2129"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涉及铸造工艺</w:t>
            </w:r>
          </w:p>
        </w:tc>
      </w:tr>
      <w:tr w:rsidR="004262F8" w:rsidRPr="00CA1C00">
        <w:trPr>
          <w:trHeight w:val="1243"/>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4.6 </w:t>
            </w:r>
            <w:r w:rsidRPr="00CA1C00">
              <w:rPr>
                <w:rFonts w:ascii="宋体" w:hAnsi="宋体" w:cs="宋体" w:hint="eastAsia"/>
                <w:color w:val="000000"/>
                <w:kern w:val="0"/>
                <w:szCs w:val="21"/>
              </w:rPr>
              <w:t>铸造熔炼炉前坑、沟或储运铁水和堆放熔渣出的防水措施</w:t>
            </w:r>
          </w:p>
        </w:tc>
        <w:tc>
          <w:tcPr>
            <w:tcW w:w="337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hAnsi="宋体" w:cs="宋体"/>
                <w:color w:val="000000"/>
                <w:kern w:val="0"/>
                <w:szCs w:val="21"/>
              </w:rPr>
            </w:pPr>
            <w:r w:rsidRPr="00CA1C00">
              <w:rPr>
                <w:rFonts w:ascii="宋体" w:hAnsi="宋体" w:cs="宋体" w:hint="eastAsia"/>
                <w:color w:val="000000"/>
                <w:kern w:val="0"/>
                <w:szCs w:val="21"/>
              </w:rPr>
              <w:t>《机械工业职业安全卫生设计规范》（</w:t>
            </w:r>
            <w:r w:rsidRPr="00CA1C00">
              <w:rPr>
                <w:rFonts w:ascii="宋体" w:hAnsi="宋体" w:cs="宋体"/>
                <w:color w:val="000000"/>
                <w:kern w:val="0"/>
                <w:szCs w:val="21"/>
              </w:rPr>
              <w:t>JBJ 18-2000</w:t>
            </w:r>
            <w:r w:rsidRPr="00CA1C00">
              <w:rPr>
                <w:rFonts w:ascii="宋体" w:hAnsi="宋体" w:cs="宋体" w:hint="eastAsia"/>
                <w:color w:val="000000"/>
                <w:kern w:val="0"/>
                <w:szCs w:val="21"/>
              </w:rPr>
              <w:t>）</w:t>
            </w:r>
            <w:r w:rsidRPr="00CA1C00">
              <w:rPr>
                <w:rFonts w:ascii="宋体" w:hAnsi="宋体" w:cs="宋体"/>
                <w:color w:val="000000"/>
                <w:kern w:val="0"/>
                <w:szCs w:val="21"/>
              </w:rPr>
              <w:t>3.2.1</w:t>
            </w:r>
          </w:p>
        </w:tc>
        <w:tc>
          <w:tcPr>
            <w:tcW w:w="2318"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hAnsi="宋体" w:cs="宋体"/>
                <w:color w:val="000000"/>
                <w:kern w:val="0"/>
                <w:szCs w:val="21"/>
              </w:rPr>
            </w:pPr>
          </w:p>
        </w:tc>
        <w:tc>
          <w:tcPr>
            <w:tcW w:w="2129"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涉及铸造工艺</w:t>
            </w:r>
          </w:p>
        </w:tc>
      </w:tr>
      <w:tr w:rsidR="004262F8" w:rsidRPr="00CA1C00">
        <w:trPr>
          <w:trHeight w:val="1219"/>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4.7 </w:t>
            </w:r>
            <w:r w:rsidRPr="00CA1C00">
              <w:rPr>
                <w:rFonts w:ascii="宋体" w:hAnsi="宋体" w:cs="宋体" w:hint="eastAsia"/>
                <w:color w:val="000000"/>
                <w:kern w:val="0"/>
                <w:szCs w:val="21"/>
              </w:rPr>
              <w:t>造型地坑砂型底部与地下水位的安全距离</w:t>
            </w:r>
          </w:p>
        </w:tc>
        <w:tc>
          <w:tcPr>
            <w:tcW w:w="337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hAnsi="宋体" w:cs="宋体"/>
                <w:color w:val="000000"/>
                <w:kern w:val="0"/>
                <w:szCs w:val="21"/>
              </w:rPr>
            </w:pPr>
            <w:r w:rsidRPr="00CA1C00">
              <w:rPr>
                <w:rFonts w:ascii="宋体" w:hAnsi="宋体" w:cs="宋体" w:hint="eastAsia"/>
                <w:color w:val="000000"/>
                <w:kern w:val="0"/>
                <w:szCs w:val="21"/>
              </w:rPr>
              <w:t>《机械工业职业安全卫生设计规范》（</w:t>
            </w:r>
            <w:r w:rsidRPr="00CA1C00">
              <w:rPr>
                <w:rFonts w:ascii="宋体" w:hAnsi="宋体" w:cs="宋体"/>
                <w:color w:val="000000"/>
                <w:kern w:val="0"/>
                <w:szCs w:val="21"/>
              </w:rPr>
              <w:t>JBJ 18-2000</w:t>
            </w:r>
            <w:r w:rsidRPr="00CA1C00">
              <w:rPr>
                <w:rFonts w:ascii="宋体" w:hAnsi="宋体" w:cs="宋体" w:hint="eastAsia"/>
                <w:color w:val="000000"/>
                <w:kern w:val="0"/>
                <w:szCs w:val="21"/>
              </w:rPr>
              <w:t>）</w:t>
            </w:r>
            <w:r w:rsidRPr="00CA1C00">
              <w:rPr>
                <w:rFonts w:ascii="宋体" w:hAnsi="宋体" w:cs="宋体"/>
                <w:color w:val="000000"/>
                <w:kern w:val="0"/>
                <w:szCs w:val="21"/>
              </w:rPr>
              <w:t>3.2.2</w:t>
            </w:r>
          </w:p>
        </w:tc>
        <w:tc>
          <w:tcPr>
            <w:tcW w:w="2318"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hAnsi="宋体" w:cs="宋体"/>
                <w:color w:val="000000"/>
                <w:kern w:val="0"/>
                <w:szCs w:val="21"/>
              </w:rPr>
            </w:pPr>
          </w:p>
        </w:tc>
        <w:tc>
          <w:tcPr>
            <w:tcW w:w="2129"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涉及铸造工艺</w:t>
            </w:r>
          </w:p>
        </w:tc>
      </w:tr>
      <w:tr w:rsidR="004262F8" w:rsidRPr="00CA1C00">
        <w:trPr>
          <w:trHeight w:val="2485"/>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4.8 </w:t>
            </w:r>
            <w:r w:rsidRPr="00CA1C00">
              <w:rPr>
                <w:rFonts w:ascii="宋体" w:hAnsi="宋体" w:cs="宋体" w:hint="eastAsia"/>
                <w:color w:val="000000"/>
                <w:kern w:val="0"/>
                <w:szCs w:val="21"/>
              </w:rPr>
              <w:t>热处理炉自动保护装置的设置和完好情况（含电阻炉、保护气氛和可控气氛炉、）</w:t>
            </w:r>
          </w:p>
        </w:tc>
        <w:tc>
          <w:tcPr>
            <w:tcW w:w="337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hAnsi="宋体" w:cs="宋体"/>
                <w:color w:val="000000"/>
                <w:kern w:val="0"/>
                <w:szCs w:val="21"/>
              </w:rPr>
            </w:pPr>
            <w:r w:rsidRPr="00CA1C00">
              <w:rPr>
                <w:rFonts w:ascii="宋体" w:hAnsi="宋体" w:cs="宋体" w:hint="eastAsia"/>
                <w:color w:val="000000"/>
                <w:kern w:val="0"/>
                <w:szCs w:val="21"/>
              </w:rPr>
              <w:t>《金属热处理生产过程安全、卫生要求》（</w:t>
            </w:r>
            <w:r w:rsidRPr="00CA1C00">
              <w:rPr>
                <w:rFonts w:ascii="宋体" w:hAnsi="宋体" w:cs="宋体"/>
                <w:color w:val="000000"/>
                <w:kern w:val="0"/>
                <w:szCs w:val="21"/>
              </w:rPr>
              <w:t>GB 15735-2012</w:t>
            </w:r>
            <w:r w:rsidRPr="00CA1C00">
              <w:rPr>
                <w:rFonts w:ascii="宋体" w:hAnsi="宋体" w:cs="宋体" w:hint="eastAsia"/>
                <w:color w:val="000000"/>
                <w:kern w:val="0"/>
                <w:szCs w:val="21"/>
              </w:rPr>
              <w:t>）</w:t>
            </w:r>
            <w:r w:rsidRPr="00CA1C00">
              <w:rPr>
                <w:rFonts w:ascii="宋体" w:hAnsi="宋体" w:cs="宋体"/>
                <w:color w:val="000000"/>
                <w:kern w:val="0"/>
                <w:szCs w:val="21"/>
              </w:rPr>
              <w:t>7.2.3</w:t>
            </w:r>
            <w:r w:rsidRPr="00CA1C00">
              <w:rPr>
                <w:rFonts w:ascii="宋体" w:hAnsi="宋体" w:cs="宋体" w:hint="eastAsia"/>
                <w:color w:val="000000"/>
                <w:kern w:val="0"/>
                <w:szCs w:val="21"/>
              </w:rPr>
              <w:t>、</w:t>
            </w:r>
            <w:r w:rsidRPr="00CA1C00">
              <w:rPr>
                <w:rFonts w:ascii="宋体" w:hAnsi="宋体" w:cs="宋体"/>
                <w:color w:val="000000"/>
                <w:kern w:val="0"/>
                <w:szCs w:val="21"/>
              </w:rPr>
              <w:t>7.2.5</w:t>
            </w:r>
            <w:r w:rsidRPr="00CA1C00">
              <w:rPr>
                <w:rFonts w:ascii="宋体" w:hAnsi="宋体" w:cs="宋体" w:hint="eastAsia"/>
                <w:color w:val="000000"/>
                <w:kern w:val="0"/>
                <w:szCs w:val="21"/>
              </w:rPr>
              <w:t>、</w:t>
            </w:r>
            <w:r w:rsidRPr="00CA1C00">
              <w:rPr>
                <w:rFonts w:ascii="宋体" w:hAnsi="宋体" w:cs="宋体"/>
                <w:color w:val="000000"/>
                <w:kern w:val="0"/>
                <w:szCs w:val="21"/>
              </w:rPr>
              <w:t>7.2.6</w:t>
            </w:r>
            <w:r w:rsidRPr="00CA1C00">
              <w:rPr>
                <w:rFonts w:ascii="宋体" w:hAnsi="宋体" w:cs="宋体" w:hint="eastAsia"/>
                <w:color w:val="000000"/>
                <w:kern w:val="0"/>
                <w:szCs w:val="21"/>
              </w:rPr>
              <w:t>、</w:t>
            </w:r>
            <w:r w:rsidRPr="00CA1C00">
              <w:rPr>
                <w:rFonts w:ascii="宋体" w:hAnsi="宋体" w:cs="宋体"/>
                <w:color w:val="000000"/>
                <w:kern w:val="0"/>
                <w:szCs w:val="21"/>
              </w:rPr>
              <w:t>7.2.7</w:t>
            </w:r>
            <w:r w:rsidRPr="00CA1C00">
              <w:rPr>
                <w:rFonts w:ascii="宋体" w:hAnsi="宋体" w:cs="宋体" w:hint="eastAsia"/>
                <w:color w:val="000000"/>
                <w:kern w:val="0"/>
                <w:szCs w:val="21"/>
              </w:rPr>
              <w:t>、</w:t>
            </w:r>
            <w:r w:rsidRPr="00CA1C00">
              <w:rPr>
                <w:rFonts w:ascii="宋体" w:hAnsi="宋体" w:cs="宋体"/>
                <w:color w:val="000000"/>
                <w:kern w:val="0"/>
                <w:szCs w:val="21"/>
              </w:rPr>
              <w:t>7.2.9</w:t>
            </w:r>
            <w:r w:rsidRPr="00CA1C00">
              <w:rPr>
                <w:rFonts w:ascii="宋体" w:hAnsi="宋体" w:cs="宋体" w:hint="eastAsia"/>
                <w:color w:val="000000"/>
                <w:kern w:val="0"/>
                <w:szCs w:val="21"/>
              </w:rPr>
              <w:t>、</w:t>
            </w:r>
            <w:r w:rsidRPr="00CA1C00">
              <w:rPr>
                <w:rFonts w:ascii="宋体" w:hAnsi="宋体" w:cs="宋体"/>
                <w:color w:val="000000"/>
                <w:kern w:val="0"/>
                <w:szCs w:val="21"/>
              </w:rPr>
              <w:t>7.2.10</w:t>
            </w:r>
            <w:r w:rsidRPr="00CA1C00">
              <w:rPr>
                <w:rFonts w:ascii="宋体" w:hAnsi="宋体" w:cs="宋体" w:hint="eastAsia"/>
                <w:color w:val="000000"/>
                <w:kern w:val="0"/>
                <w:szCs w:val="21"/>
              </w:rPr>
              <w:t>、</w:t>
            </w:r>
            <w:r w:rsidRPr="00CA1C00">
              <w:rPr>
                <w:rFonts w:ascii="宋体" w:hAnsi="宋体" w:cs="宋体"/>
                <w:color w:val="000000"/>
                <w:kern w:val="0"/>
                <w:szCs w:val="21"/>
              </w:rPr>
              <w:t>7.3.2</w:t>
            </w:r>
            <w:r w:rsidRPr="00CA1C00">
              <w:rPr>
                <w:rFonts w:ascii="宋体" w:hAnsi="宋体" w:cs="宋体" w:hint="eastAsia"/>
                <w:color w:val="000000"/>
                <w:kern w:val="0"/>
                <w:szCs w:val="21"/>
              </w:rPr>
              <w:t>、</w:t>
            </w:r>
            <w:r w:rsidRPr="00CA1C00">
              <w:rPr>
                <w:rFonts w:ascii="宋体" w:hAnsi="宋体" w:cs="宋体"/>
                <w:color w:val="000000"/>
                <w:kern w:val="0"/>
                <w:szCs w:val="21"/>
              </w:rPr>
              <w:t>7.4.2</w:t>
            </w:r>
            <w:r w:rsidRPr="00CA1C00">
              <w:rPr>
                <w:rFonts w:ascii="宋体" w:hAnsi="宋体" w:cs="宋体" w:hint="eastAsia"/>
                <w:color w:val="000000"/>
                <w:kern w:val="0"/>
                <w:szCs w:val="21"/>
              </w:rPr>
              <w:t>、</w:t>
            </w:r>
            <w:r w:rsidRPr="00CA1C00">
              <w:rPr>
                <w:rFonts w:ascii="宋体" w:hAnsi="宋体" w:cs="宋体"/>
                <w:color w:val="000000"/>
                <w:kern w:val="0"/>
                <w:szCs w:val="21"/>
              </w:rPr>
              <w:t>7.5.3</w:t>
            </w:r>
            <w:r w:rsidRPr="00CA1C00">
              <w:rPr>
                <w:rFonts w:ascii="宋体" w:hAnsi="宋体" w:cs="宋体" w:hint="eastAsia"/>
                <w:color w:val="000000"/>
                <w:kern w:val="0"/>
                <w:szCs w:val="21"/>
              </w:rPr>
              <w:t>、</w:t>
            </w:r>
            <w:r w:rsidRPr="00CA1C00">
              <w:rPr>
                <w:rFonts w:ascii="宋体" w:hAnsi="宋体" w:cs="宋体"/>
                <w:color w:val="000000"/>
                <w:kern w:val="0"/>
                <w:szCs w:val="21"/>
              </w:rPr>
              <w:t>7.7.2</w:t>
            </w:r>
            <w:r w:rsidRPr="00CA1C00">
              <w:rPr>
                <w:rFonts w:ascii="宋体" w:hAnsi="宋体" w:cs="宋体" w:hint="eastAsia"/>
                <w:color w:val="000000"/>
                <w:kern w:val="0"/>
                <w:szCs w:val="21"/>
              </w:rPr>
              <w:t>、</w:t>
            </w:r>
            <w:r w:rsidRPr="00CA1C00">
              <w:rPr>
                <w:rFonts w:ascii="宋体" w:hAnsi="宋体" w:cs="宋体"/>
                <w:color w:val="000000"/>
                <w:kern w:val="0"/>
                <w:szCs w:val="21"/>
              </w:rPr>
              <w:t>7.8.2</w:t>
            </w:r>
            <w:r w:rsidRPr="00CA1C00">
              <w:rPr>
                <w:rFonts w:ascii="宋体" w:hAnsi="宋体" w:cs="宋体" w:hint="eastAsia"/>
                <w:color w:val="000000"/>
                <w:kern w:val="0"/>
                <w:szCs w:val="21"/>
              </w:rPr>
              <w:t>、</w:t>
            </w:r>
            <w:r w:rsidRPr="00CA1C00">
              <w:rPr>
                <w:rFonts w:ascii="宋体" w:hAnsi="宋体" w:cs="宋体"/>
                <w:color w:val="000000"/>
                <w:kern w:val="0"/>
                <w:szCs w:val="21"/>
              </w:rPr>
              <w:t>7.8.4</w:t>
            </w:r>
            <w:r w:rsidRPr="00CA1C00">
              <w:rPr>
                <w:rFonts w:ascii="宋体" w:hAnsi="宋体" w:cs="宋体" w:hint="eastAsia"/>
                <w:color w:val="000000"/>
                <w:kern w:val="0"/>
                <w:szCs w:val="21"/>
              </w:rPr>
              <w:t>、</w:t>
            </w:r>
            <w:r w:rsidRPr="00CA1C00">
              <w:rPr>
                <w:rFonts w:ascii="宋体" w:hAnsi="宋体" w:cs="宋体"/>
                <w:color w:val="000000"/>
                <w:kern w:val="0"/>
                <w:szCs w:val="21"/>
              </w:rPr>
              <w:t>7.8.5</w:t>
            </w:r>
          </w:p>
        </w:tc>
        <w:tc>
          <w:tcPr>
            <w:tcW w:w="2318"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hAnsi="宋体" w:cs="宋体"/>
                <w:color w:val="000000"/>
                <w:kern w:val="0"/>
                <w:szCs w:val="21"/>
              </w:rPr>
            </w:pPr>
          </w:p>
        </w:tc>
        <w:tc>
          <w:tcPr>
            <w:tcW w:w="2129"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涉及热处理工艺</w:t>
            </w:r>
          </w:p>
        </w:tc>
      </w:tr>
      <w:tr w:rsidR="004262F8" w:rsidRPr="00CA1C00">
        <w:trPr>
          <w:trHeight w:val="1385"/>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4.9 </w:t>
            </w:r>
            <w:r w:rsidRPr="00CA1C00">
              <w:rPr>
                <w:rFonts w:ascii="宋体" w:hAnsi="宋体" w:cs="宋体" w:hint="eastAsia"/>
                <w:color w:val="000000"/>
                <w:kern w:val="0"/>
                <w:szCs w:val="21"/>
              </w:rPr>
              <w:t>整体热处理的安全操作情况</w:t>
            </w:r>
          </w:p>
        </w:tc>
        <w:tc>
          <w:tcPr>
            <w:tcW w:w="337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hAnsi="宋体" w:cs="宋体"/>
                <w:color w:val="000000"/>
                <w:kern w:val="0"/>
                <w:szCs w:val="21"/>
              </w:rPr>
            </w:pPr>
            <w:r w:rsidRPr="00CA1C00">
              <w:rPr>
                <w:rFonts w:ascii="宋体" w:hAnsi="宋体" w:cs="宋体" w:hint="eastAsia"/>
                <w:color w:val="000000"/>
                <w:kern w:val="0"/>
                <w:szCs w:val="21"/>
              </w:rPr>
              <w:t>《金属热处理生产过程安全、卫生要求》（</w:t>
            </w:r>
            <w:r w:rsidRPr="00CA1C00">
              <w:rPr>
                <w:rFonts w:ascii="宋体" w:hAnsi="宋体" w:cs="宋体"/>
                <w:color w:val="000000"/>
                <w:kern w:val="0"/>
                <w:szCs w:val="21"/>
              </w:rPr>
              <w:t>GB15735-2004</w:t>
            </w:r>
            <w:r w:rsidRPr="00CA1C00">
              <w:rPr>
                <w:rFonts w:ascii="宋体" w:hAnsi="宋体" w:cs="宋体" w:hint="eastAsia"/>
                <w:color w:val="000000"/>
                <w:kern w:val="0"/>
                <w:szCs w:val="21"/>
              </w:rPr>
              <w:t>）</w:t>
            </w:r>
            <w:r w:rsidRPr="00CA1C00">
              <w:rPr>
                <w:rFonts w:ascii="宋体" w:hAnsi="宋体" w:cs="宋体"/>
                <w:color w:val="000000"/>
                <w:kern w:val="0"/>
                <w:szCs w:val="21"/>
              </w:rPr>
              <w:t>8.2</w:t>
            </w:r>
          </w:p>
        </w:tc>
        <w:tc>
          <w:tcPr>
            <w:tcW w:w="2318"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hAnsi="宋体" w:cs="宋体"/>
                <w:color w:val="000000"/>
                <w:kern w:val="0"/>
                <w:szCs w:val="21"/>
              </w:rPr>
            </w:pPr>
          </w:p>
        </w:tc>
        <w:tc>
          <w:tcPr>
            <w:tcW w:w="2129"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涉及热处理工艺</w:t>
            </w:r>
          </w:p>
        </w:tc>
      </w:tr>
      <w:tr w:rsidR="004262F8" w:rsidRPr="00CA1C00">
        <w:trPr>
          <w:trHeight w:val="1385"/>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bCs/>
                <w:szCs w:val="21"/>
              </w:rPr>
              <w:t xml:space="preserve">4.10 </w:t>
            </w:r>
            <w:r w:rsidRPr="00CA1C00">
              <w:rPr>
                <w:rFonts w:ascii="宋体" w:hAnsi="宋体" w:hint="eastAsia"/>
                <w:bCs/>
                <w:szCs w:val="21"/>
              </w:rPr>
              <w:t>镁合金等轻金属采用盐浴炉热处理时的盐浴温度情况</w:t>
            </w:r>
          </w:p>
        </w:tc>
        <w:tc>
          <w:tcPr>
            <w:tcW w:w="337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hAnsi="宋体" w:cs="宋体"/>
                <w:color w:val="000000"/>
                <w:kern w:val="0"/>
                <w:szCs w:val="21"/>
              </w:rPr>
            </w:pPr>
            <w:r w:rsidRPr="00CA1C00">
              <w:rPr>
                <w:rFonts w:ascii="宋体" w:hAnsi="宋体" w:cs="宋体" w:hint="eastAsia"/>
                <w:color w:val="000000"/>
                <w:kern w:val="0"/>
                <w:szCs w:val="21"/>
              </w:rPr>
              <w:t>《金属热处理生产过程安全、卫生要求》（</w:t>
            </w:r>
            <w:r w:rsidRPr="00CA1C00">
              <w:rPr>
                <w:rFonts w:ascii="宋体" w:hAnsi="宋体" w:cs="宋体"/>
                <w:color w:val="000000"/>
                <w:kern w:val="0"/>
                <w:szCs w:val="21"/>
              </w:rPr>
              <w:t>GB15735-2004</w:t>
            </w:r>
            <w:r w:rsidRPr="00CA1C00">
              <w:rPr>
                <w:rFonts w:ascii="宋体" w:hAnsi="宋体" w:cs="宋体" w:hint="eastAsia"/>
                <w:color w:val="000000"/>
                <w:kern w:val="0"/>
                <w:szCs w:val="21"/>
              </w:rPr>
              <w:t>）</w:t>
            </w:r>
            <w:r w:rsidRPr="00CA1C00">
              <w:rPr>
                <w:rFonts w:ascii="宋体" w:hAnsi="宋体" w:cs="宋体"/>
                <w:color w:val="000000"/>
                <w:kern w:val="0"/>
                <w:szCs w:val="21"/>
              </w:rPr>
              <w:t>8.4</w:t>
            </w:r>
          </w:p>
        </w:tc>
        <w:tc>
          <w:tcPr>
            <w:tcW w:w="2318"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hAnsi="宋体" w:cs="宋体"/>
                <w:color w:val="000000"/>
                <w:kern w:val="0"/>
                <w:szCs w:val="21"/>
              </w:rPr>
            </w:pPr>
          </w:p>
        </w:tc>
        <w:tc>
          <w:tcPr>
            <w:tcW w:w="2129"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涉及热处理工艺</w:t>
            </w:r>
          </w:p>
        </w:tc>
      </w:tr>
      <w:tr w:rsidR="004262F8" w:rsidRPr="00CA1C00">
        <w:trPr>
          <w:trHeight w:val="1465"/>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4.11 </w:t>
            </w:r>
            <w:r w:rsidRPr="00CA1C00">
              <w:rPr>
                <w:rFonts w:ascii="宋体" w:hAnsi="宋体" w:cs="宋体" w:hint="eastAsia"/>
                <w:color w:val="000000"/>
                <w:kern w:val="0"/>
                <w:szCs w:val="21"/>
              </w:rPr>
              <w:t>自动电镀生产线的安全保护措施</w:t>
            </w:r>
          </w:p>
        </w:tc>
        <w:tc>
          <w:tcPr>
            <w:tcW w:w="337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hAnsi="宋体" w:cs="宋体"/>
                <w:color w:val="000000"/>
                <w:kern w:val="0"/>
                <w:szCs w:val="21"/>
              </w:rPr>
            </w:pPr>
            <w:r w:rsidRPr="00CA1C00">
              <w:rPr>
                <w:rFonts w:ascii="宋体" w:hAnsi="宋体" w:cs="宋体" w:hint="eastAsia"/>
                <w:color w:val="000000"/>
                <w:kern w:val="0"/>
                <w:szCs w:val="21"/>
              </w:rPr>
              <w:t>《电镀生产装置安全技术件》（</w:t>
            </w:r>
            <w:r w:rsidRPr="00CA1C00">
              <w:rPr>
                <w:rFonts w:ascii="宋体" w:hAnsi="宋体" w:cs="宋体"/>
                <w:color w:val="000000"/>
                <w:kern w:val="0"/>
                <w:szCs w:val="21"/>
              </w:rPr>
              <w:t>AQ 5203-2008</w:t>
            </w:r>
            <w:r w:rsidRPr="00CA1C00">
              <w:rPr>
                <w:rFonts w:ascii="宋体" w:hAnsi="宋体" w:cs="宋体" w:hint="eastAsia"/>
                <w:color w:val="000000"/>
                <w:kern w:val="0"/>
                <w:szCs w:val="21"/>
              </w:rPr>
              <w:t>）</w:t>
            </w:r>
            <w:r w:rsidRPr="00CA1C00">
              <w:rPr>
                <w:rFonts w:ascii="宋体" w:hAnsi="宋体" w:cs="宋体"/>
                <w:color w:val="000000"/>
                <w:kern w:val="0"/>
                <w:szCs w:val="21"/>
              </w:rPr>
              <w:t>5.7</w:t>
            </w:r>
          </w:p>
        </w:tc>
        <w:tc>
          <w:tcPr>
            <w:tcW w:w="2318"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hAnsi="宋体" w:cs="宋体"/>
                <w:color w:val="000000"/>
                <w:kern w:val="0"/>
                <w:szCs w:val="21"/>
              </w:rPr>
            </w:pPr>
          </w:p>
        </w:tc>
        <w:tc>
          <w:tcPr>
            <w:tcW w:w="2129"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涉及电镀工艺</w:t>
            </w:r>
          </w:p>
        </w:tc>
      </w:tr>
      <w:tr w:rsidR="004262F8" w:rsidRPr="00CA1C00">
        <w:trPr>
          <w:trHeight w:val="2648"/>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4.12 </w:t>
            </w:r>
            <w:r w:rsidRPr="00CA1C00">
              <w:rPr>
                <w:rFonts w:ascii="宋体" w:hAnsi="宋体" w:cs="宋体" w:hint="eastAsia"/>
                <w:color w:val="000000"/>
                <w:kern w:val="0"/>
                <w:szCs w:val="21"/>
              </w:rPr>
              <w:t>临时涂装作业的划定及安全措施的落实情况</w:t>
            </w:r>
          </w:p>
        </w:tc>
        <w:tc>
          <w:tcPr>
            <w:tcW w:w="3375" w:type="dxa"/>
            <w:tcBorders>
              <w:top w:val="single" w:sz="4" w:space="0" w:color="000000"/>
              <w:left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hAnsi="宋体" w:cs="宋体"/>
                <w:color w:val="000000"/>
                <w:kern w:val="0"/>
                <w:szCs w:val="21"/>
              </w:rPr>
            </w:pPr>
            <w:r w:rsidRPr="00CA1C00">
              <w:rPr>
                <w:rFonts w:ascii="宋体" w:hAnsi="宋体" w:cs="宋体" w:hint="eastAsia"/>
                <w:color w:val="000000"/>
                <w:kern w:val="0"/>
                <w:szCs w:val="21"/>
              </w:rPr>
              <w:t>《涂装作业安全规程</w:t>
            </w:r>
            <w:r w:rsidRPr="00CA1C00">
              <w:rPr>
                <w:rFonts w:ascii="宋体" w:hAnsi="宋体" w:cs="宋体"/>
                <w:color w:val="000000"/>
                <w:kern w:val="0"/>
                <w:szCs w:val="21"/>
              </w:rPr>
              <w:t xml:space="preserve"> </w:t>
            </w:r>
            <w:r w:rsidRPr="00CA1C00">
              <w:rPr>
                <w:rFonts w:ascii="宋体" w:hAnsi="宋体" w:cs="宋体" w:hint="eastAsia"/>
                <w:color w:val="000000"/>
                <w:kern w:val="0"/>
                <w:szCs w:val="21"/>
              </w:rPr>
              <w:t>安全管理通则》（</w:t>
            </w:r>
            <w:r w:rsidRPr="00CA1C00">
              <w:rPr>
                <w:rFonts w:ascii="宋体" w:hAnsi="宋体" w:cs="宋体"/>
                <w:color w:val="000000"/>
                <w:kern w:val="0"/>
                <w:szCs w:val="21"/>
              </w:rPr>
              <w:t>GB 7691-2003</w:t>
            </w:r>
            <w:r w:rsidRPr="00CA1C00">
              <w:rPr>
                <w:rFonts w:ascii="宋体" w:hAnsi="宋体" w:cs="宋体" w:hint="eastAsia"/>
                <w:color w:val="000000"/>
                <w:kern w:val="0"/>
                <w:szCs w:val="21"/>
              </w:rPr>
              <w:t>）第</w:t>
            </w:r>
            <w:r w:rsidRPr="00CA1C00">
              <w:rPr>
                <w:rFonts w:ascii="宋体" w:hAnsi="宋体" w:cs="宋体"/>
                <w:color w:val="000000"/>
                <w:kern w:val="0"/>
                <w:szCs w:val="21"/>
              </w:rPr>
              <w:t>9.1</w:t>
            </w:r>
            <w:r w:rsidRPr="00CA1C00">
              <w:rPr>
                <w:rFonts w:ascii="宋体" w:hAnsi="宋体" w:cs="宋体" w:hint="eastAsia"/>
                <w:color w:val="000000"/>
                <w:kern w:val="0"/>
                <w:szCs w:val="21"/>
              </w:rPr>
              <w:t>、</w:t>
            </w:r>
            <w:r w:rsidRPr="00CA1C00">
              <w:rPr>
                <w:rFonts w:ascii="宋体" w:hAnsi="宋体" w:cs="宋体"/>
                <w:color w:val="000000"/>
                <w:kern w:val="0"/>
                <w:szCs w:val="21"/>
              </w:rPr>
              <w:t>9.2</w:t>
            </w:r>
            <w:r w:rsidRPr="00CA1C00">
              <w:rPr>
                <w:rFonts w:ascii="宋体" w:hAnsi="宋体" w:cs="宋体" w:hint="eastAsia"/>
                <w:color w:val="000000"/>
                <w:kern w:val="0"/>
                <w:szCs w:val="21"/>
              </w:rPr>
              <w:t>、</w:t>
            </w:r>
            <w:r w:rsidRPr="00CA1C00">
              <w:rPr>
                <w:rFonts w:ascii="宋体" w:hAnsi="宋体" w:cs="宋体"/>
                <w:color w:val="000000"/>
                <w:kern w:val="0"/>
                <w:szCs w:val="21"/>
              </w:rPr>
              <w:t>6.3</w:t>
            </w:r>
            <w:r w:rsidRPr="00CA1C00">
              <w:rPr>
                <w:rFonts w:ascii="宋体" w:hAnsi="宋体" w:cs="宋体" w:hint="eastAsia"/>
                <w:color w:val="000000"/>
                <w:kern w:val="0"/>
                <w:szCs w:val="21"/>
              </w:rPr>
              <w:t>；《涂装作业安全规程</w:t>
            </w:r>
            <w:r w:rsidRPr="00CA1C00">
              <w:rPr>
                <w:rFonts w:ascii="宋体" w:hAnsi="宋体" w:cs="宋体"/>
                <w:color w:val="000000"/>
                <w:kern w:val="0"/>
                <w:szCs w:val="21"/>
              </w:rPr>
              <w:t xml:space="preserve"> </w:t>
            </w:r>
            <w:r w:rsidRPr="00CA1C00">
              <w:rPr>
                <w:rFonts w:ascii="宋体" w:hAnsi="宋体" w:cs="宋体" w:hint="eastAsia"/>
                <w:color w:val="000000"/>
                <w:kern w:val="0"/>
                <w:szCs w:val="21"/>
              </w:rPr>
              <w:t>涂漆工艺安全及其通风净化》（</w:t>
            </w:r>
            <w:r w:rsidRPr="00CA1C00">
              <w:rPr>
                <w:rFonts w:ascii="宋体" w:hAnsi="宋体" w:cs="宋体"/>
                <w:color w:val="000000"/>
                <w:kern w:val="0"/>
                <w:szCs w:val="21"/>
              </w:rPr>
              <w:t>GB 6514-2008</w:t>
            </w:r>
            <w:r w:rsidRPr="00CA1C00">
              <w:rPr>
                <w:rFonts w:ascii="宋体" w:hAnsi="宋体" w:cs="宋体" w:hint="eastAsia"/>
                <w:color w:val="000000"/>
                <w:kern w:val="0"/>
                <w:szCs w:val="21"/>
              </w:rPr>
              <w:t>）</w:t>
            </w:r>
            <w:r w:rsidRPr="00CA1C00">
              <w:rPr>
                <w:rFonts w:ascii="宋体" w:hAnsi="宋体" w:cs="宋体"/>
                <w:color w:val="000000"/>
                <w:kern w:val="0"/>
                <w:szCs w:val="21"/>
              </w:rPr>
              <w:t>5.1.3.1</w:t>
            </w:r>
            <w:r w:rsidRPr="00CA1C00">
              <w:rPr>
                <w:rFonts w:ascii="宋体" w:hAnsi="宋体" w:cs="宋体" w:hint="eastAsia"/>
                <w:color w:val="000000"/>
                <w:kern w:val="0"/>
                <w:szCs w:val="21"/>
              </w:rPr>
              <w:t>、</w:t>
            </w:r>
            <w:r w:rsidRPr="00CA1C00">
              <w:rPr>
                <w:rFonts w:ascii="宋体" w:hAnsi="宋体" w:cs="宋体"/>
                <w:color w:val="000000"/>
                <w:kern w:val="0"/>
                <w:szCs w:val="21"/>
              </w:rPr>
              <w:t>5.1.3.2</w:t>
            </w:r>
            <w:r w:rsidRPr="00CA1C00">
              <w:rPr>
                <w:rFonts w:ascii="宋体" w:hAnsi="宋体" w:cs="宋体" w:hint="eastAsia"/>
                <w:color w:val="000000"/>
                <w:kern w:val="0"/>
                <w:szCs w:val="21"/>
              </w:rPr>
              <w:t>、</w:t>
            </w:r>
            <w:r w:rsidRPr="00CA1C00">
              <w:rPr>
                <w:rFonts w:ascii="宋体" w:hAnsi="宋体" w:cs="宋体"/>
                <w:color w:val="000000"/>
                <w:kern w:val="0"/>
                <w:szCs w:val="21"/>
              </w:rPr>
              <w:t>5.1.3.3</w:t>
            </w:r>
            <w:r w:rsidRPr="00CA1C00">
              <w:rPr>
                <w:rFonts w:ascii="宋体" w:hAnsi="宋体" w:cs="宋体" w:hint="eastAsia"/>
                <w:color w:val="000000"/>
                <w:kern w:val="0"/>
                <w:szCs w:val="21"/>
              </w:rPr>
              <w:t>、</w:t>
            </w:r>
            <w:r w:rsidRPr="00CA1C00">
              <w:rPr>
                <w:rFonts w:ascii="宋体" w:hAnsi="宋体" w:cs="宋体"/>
                <w:color w:val="000000"/>
                <w:kern w:val="0"/>
                <w:szCs w:val="21"/>
              </w:rPr>
              <w:t>5.11.1</w:t>
            </w:r>
          </w:p>
        </w:tc>
        <w:tc>
          <w:tcPr>
            <w:tcW w:w="2318"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hAnsi="宋体" w:cs="宋体"/>
                <w:color w:val="000000"/>
                <w:kern w:val="0"/>
                <w:szCs w:val="21"/>
              </w:rPr>
            </w:pPr>
          </w:p>
        </w:tc>
        <w:tc>
          <w:tcPr>
            <w:tcW w:w="2129"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涉及涂装工艺</w:t>
            </w:r>
          </w:p>
        </w:tc>
      </w:tr>
      <w:tr w:rsidR="004262F8" w:rsidRPr="00CA1C00">
        <w:trPr>
          <w:trHeight w:val="1606"/>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4.13 </w:t>
            </w:r>
            <w:r w:rsidRPr="00CA1C00">
              <w:rPr>
                <w:rFonts w:ascii="宋体" w:hAnsi="宋体" w:hint="eastAsia"/>
                <w:bCs/>
                <w:szCs w:val="21"/>
              </w:rPr>
              <w:t>涂装烘干系统的烟囱中</w:t>
            </w:r>
            <w:r w:rsidRPr="00CA1C00">
              <w:rPr>
                <w:rFonts w:ascii="宋体" w:hAnsi="宋体" w:cs="宋体" w:hint="eastAsia"/>
                <w:kern w:val="0"/>
                <w:szCs w:val="21"/>
              </w:rPr>
              <w:t>沉积物情况和</w:t>
            </w:r>
            <w:r w:rsidRPr="00CA1C00">
              <w:rPr>
                <w:rFonts w:ascii="宋体" w:hAnsi="宋体" w:hint="eastAsia"/>
                <w:bCs/>
                <w:szCs w:val="21"/>
              </w:rPr>
              <w:t>定期清扫情况</w:t>
            </w:r>
          </w:p>
        </w:tc>
        <w:tc>
          <w:tcPr>
            <w:tcW w:w="3375" w:type="dxa"/>
            <w:tcBorders>
              <w:top w:val="single" w:sz="4" w:space="0" w:color="000000"/>
              <w:left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《涂装作业安全规程</w:t>
            </w:r>
            <w:r w:rsidRPr="00CA1C00">
              <w:rPr>
                <w:rFonts w:ascii="宋体" w:hAnsi="宋体" w:cs="宋体"/>
                <w:color w:val="000000"/>
                <w:kern w:val="0"/>
                <w:szCs w:val="21"/>
              </w:rPr>
              <w:t xml:space="preserve"> </w:t>
            </w:r>
            <w:r w:rsidRPr="00CA1C00">
              <w:rPr>
                <w:rFonts w:ascii="宋体" w:hAnsi="宋体" w:cs="宋体" w:hint="eastAsia"/>
                <w:color w:val="000000"/>
                <w:kern w:val="0"/>
                <w:szCs w:val="21"/>
              </w:rPr>
              <w:t>涂层烘干室</w:t>
            </w:r>
            <w:r w:rsidRPr="00CA1C00">
              <w:rPr>
                <w:rFonts w:ascii="宋体" w:hAnsi="宋体" w:cs="宋体"/>
                <w:color w:val="000000"/>
                <w:kern w:val="0"/>
                <w:szCs w:val="21"/>
              </w:rPr>
              <w:t xml:space="preserve"> </w:t>
            </w:r>
            <w:r w:rsidRPr="00CA1C00">
              <w:rPr>
                <w:rFonts w:ascii="宋体" w:hAnsi="宋体" w:cs="宋体" w:hint="eastAsia"/>
                <w:color w:val="000000"/>
                <w:kern w:val="0"/>
                <w:szCs w:val="21"/>
              </w:rPr>
              <w:t>安全技术规定》（</w:t>
            </w:r>
            <w:r w:rsidRPr="00CA1C00">
              <w:rPr>
                <w:rFonts w:ascii="宋体" w:hAnsi="宋体" w:cs="宋体"/>
                <w:color w:val="000000"/>
                <w:kern w:val="0"/>
                <w:szCs w:val="21"/>
              </w:rPr>
              <w:t>GB14443-2007</w:t>
            </w:r>
            <w:r w:rsidRPr="00CA1C00">
              <w:rPr>
                <w:rFonts w:ascii="宋体" w:hAnsi="宋体" w:cs="宋体" w:hint="eastAsia"/>
                <w:color w:val="000000"/>
                <w:kern w:val="0"/>
                <w:szCs w:val="21"/>
              </w:rPr>
              <w:t>）</w:t>
            </w:r>
            <w:r w:rsidRPr="00CA1C00">
              <w:rPr>
                <w:rFonts w:ascii="宋体" w:hAnsi="宋体" w:cs="宋体"/>
                <w:kern w:val="0"/>
                <w:sz w:val="18"/>
                <w:szCs w:val="18"/>
              </w:rPr>
              <w:t>9.6</w:t>
            </w:r>
          </w:p>
        </w:tc>
        <w:tc>
          <w:tcPr>
            <w:tcW w:w="2318"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2129"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涉及涂装工艺</w:t>
            </w:r>
          </w:p>
        </w:tc>
      </w:tr>
      <w:tr w:rsidR="004262F8" w:rsidRPr="00CA1C00">
        <w:trPr>
          <w:trHeight w:val="2519"/>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4.14 </w:t>
            </w:r>
            <w:r w:rsidRPr="00CA1C00">
              <w:rPr>
                <w:rFonts w:ascii="宋体" w:hAnsi="宋体" w:cs="宋体" w:hint="eastAsia"/>
                <w:color w:val="000000"/>
                <w:kern w:val="0"/>
                <w:szCs w:val="21"/>
              </w:rPr>
              <w:t>使用易燃易爆清洗剂时安全防护措施的落实情况</w:t>
            </w:r>
          </w:p>
        </w:tc>
        <w:tc>
          <w:tcPr>
            <w:tcW w:w="337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hAnsi="宋体" w:cs="宋体"/>
                <w:color w:val="000000"/>
                <w:kern w:val="0"/>
                <w:szCs w:val="21"/>
              </w:rPr>
            </w:pPr>
            <w:r w:rsidRPr="00CA1C00">
              <w:rPr>
                <w:rFonts w:ascii="宋体" w:hAnsi="宋体" w:cs="宋体" w:hint="eastAsia"/>
                <w:color w:val="000000"/>
                <w:kern w:val="0"/>
                <w:szCs w:val="21"/>
              </w:rPr>
              <w:t>《涂装作业安全规程</w:t>
            </w:r>
            <w:r w:rsidRPr="00CA1C00">
              <w:rPr>
                <w:rFonts w:ascii="宋体" w:hAnsi="宋体" w:cs="宋体"/>
                <w:color w:val="000000"/>
                <w:kern w:val="0"/>
                <w:szCs w:val="21"/>
              </w:rPr>
              <w:t xml:space="preserve"> </w:t>
            </w:r>
            <w:r w:rsidRPr="00CA1C00">
              <w:rPr>
                <w:rFonts w:ascii="宋体" w:hAnsi="宋体" w:cs="宋体" w:hint="eastAsia"/>
                <w:color w:val="000000"/>
                <w:kern w:val="0"/>
                <w:szCs w:val="21"/>
              </w:rPr>
              <w:t>安全管理通则》（</w:t>
            </w:r>
            <w:r w:rsidRPr="00CA1C00">
              <w:rPr>
                <w:rFonts w:ascii="宋体" w:hAnsi="宋体" w:cs="宋体"/>
                <w:color w:val="000000"/>
                <w:kern w:val="0"/>
                <w:szCs w:val="21"/>
              </w:rPr>
              <w:t>GB 7691-2003</w:t>
            </w:r>
            <w:r w:rsidRPr="00CA1C00">
              <w:rPr>
                <w:rFonts w:ascii="宋体" w:hAnsi="宋体" w:cs="宋体" w:hint="eastAsia"/>
                <w:color w:val="000000"/>
                <w:kern w:val="0"/>
                <w:szCs w:val="21"/>
              </w:rPr>
              <w:t>）</w:t>
            </w:r>
            <w:r w:rsidRPr="00CA1C00">
              <w:rPr>
                <w:rFonts w:ascii="宋体" w:hAnsi="宋体" w:cs="宋体"/>
                <w:color w:val="000000"/>
                <w:kern w:val="0"/>
                <w:szCs w:val="21"/>
              </w:rPr>
              <w:t>9.6</w:t>
            </w:r>
            <w:r w:rsidRPr="00CA1C00">
              <w:rPr>
                <w:rFonts w:ascii="宋体" w:hAnsi="宋体" w:cs="宋体" w:hint="eastAsia"/>
                <w:color w:val="000000"/>
                <w:kern w:val="0"/>
                <w:szCs w:val="21"/>
              </w:rPr>
              <w:t>；《涂装作业安全规程</w:t>
            </w:r>
            <w:r w:rsidRPr="00CA1C00">
              <w:rPr>
                <w:rFonts w:ascii="宋体" w:hAnsi="宋体" w:cs="宋体"/>
                <w:color w:val="000000"/>
                <w:kern w:val="0"/>
                <w:szCs w:val="21"/>
              </w:rPr>
              <w:t xml:space="preserve"> </w:t>
            </w:r>
            <w:r w:rsidRPr="00CA1C00">
              <w:rPr>
                <w:rFonts w:ascii="宋体" w:hAnsi="宋体" w:cs="宋体" w:hint="eastAsia"/>
                <w:color w:val="000000"/>
                <w:kern w:val="0"/>
                <w:szCs w:val="21"/>
              </w:rPr>
              <w:t>涂漆前处理工艺安全及其通风净化》（</w:t>
            </w:r>
            <w:r w:rsidRPr="00CA1C00">
              <w:rPr>
                <w:rFonts w:ascii="宋体" w:hAnsi="宋体" w:cs="宋体"/>
                <w:color w:val="000000"/>
                <w:kern w:val="0"/>
                <w:szCs w:val="21"/>
              </w:rPr>
              <w:t>GB 7692-2012</w:t>
            </w:r>
            <w:r w:rsidRPr="00CA1C00">
              <w:rPr>
                <w:rFonts w:ascii="宋体" w:hAnsi="宋体" w:cs="宋体" w:hint="eastAsia"/>
                <w:color w:val="000000"/>
                <w:kern w:val="0"/>
                <w:szCs w:val="21"/>
              </w:rPr>
              <w:t>）</w:t>
            </w:r>
            <w:r w:rsidRPr="00CA1C00">
              <w:rPr>
                <w:rFonts w:ascii="宋体" w:hAnsi="宋体" w:cs="宋体"/>
                <w:color w:val="000000"/>
                <w:kern w:val="0"/>
                <w:szCs w:val="21"/>
              </w:rPr>
              <w:t>5.1.16</w:t>
            </w:r>
            <w:r w:rsidRPr="00CA1C00">
              <w:rPr>
                <w:rFonts w:ascii="宋体" w:hAnsi="宋体" w:cs="宋体" w:hint="eastAsia"/>
                <w:color w:val="000000"/>
                <w:kern w:val="0"/>
                <w:szCs w:val="21"/>
              </w:rPr>
              <w:t>、</w:t>
            </w:r>
            <w:r w:rsidRPr="00CA1C00">
              <w:rPr>
                <w:rFonts w:ascii="宋体" w:hAnsi="宋体" w:cs="宋体"/>
                <w:color w:val="000000"/>
                <w:kern w:val="0"/>
                <w:szCs w:val="21"/>
              </w:rPr>
              <w:t>5.1.25</w:t>
            </w:r>
          </w:p>
        </w:tc>
        <w:tc>
          <w:tcPr>
            <w:tcW w:w="2318"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hAnsi="宋体" w:cs="宋体"/>
                <w:color w:val="000000"/>
                <w:kern w:val="0"/>
                <w:szCs w:val="21"/>
              </w:rPr>
            </w:pPr>
          </w:p>
        </w:tc>
        <w:tc>
          <w:tcPr>
            <w:tcW w:w="2129"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涉及涂装工艺</w:t>
            </w:r>
          </w:p>
        </w:tc>
      </w:tr>
      <w:tr w:rsidR="004262F8" w:rsidRPr="00CA1C00">
        <w:trPr>
          <w:trHeight w:val="1243"/>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4.15 </w:t>
            </w:r>
            <w:r w:rsidRPr="00CA1C00">
              <w:rPr>
                <w:rFonts w:ascii="宋体" w:hAnsi="宋体" w:cs="宋体" w:hint="eastAsia"/>
                <w:color w:val="000000"/>
                <w:kern w:val="0"/>
                <w:szCs w:val="21"/>
              </w:rPr>
              <w:t>集聚在密闭半密闭空间内易燃易爆气体的及时清理措施</w:t>
            </w:r>
          </w:p>
        </w:tc>
        <w:tc>
          <w:tcPr>
            <w:tcW w:w="337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hAnsi="宋体" w:cs="宋体"/>
                <w:color w:val="000000"/>
                <w:kern w:val="0"/>
                <w:szCs w:val="21"/>
              </w:rPr>
            </w:pPr>
            <w:r w:rsidRPr="00CA1C00">
              <w:rPr>
                <w:rFonts w:ascii="宋体" w:hAnsi="宋体" w:cs="宋体" w:hint="eastAsia"/>
                <w:color w:val="000000"/>
                <w:kern w:val="0"/>
                <w:szCs w:val="21"/>
              </w:rPr>
              <w:t>《焊接与切割安全》（</w:t>
            </w:r>
            <w:r w:rsidRPr="00CA1C00">
              <w:rPr>
                <w:rFonts w:ascii="宋体" w:hAnsi="宋体" w:cs="宋体"/>
                <w:color w:val="000000"/>
                <w:kern w:val="0"/>
                <w:szCs w:val="21"/>
              </w:rPr>
              <w:t>GB 9448-1999</w:t>
            </w:r>
            <w:r w:rsidRPr="00CA1C00">
              <w:rPr>
                <w:rFonts w:ascii="宋体" w:hAnsi="宋体" w:cs="宋体" w:hint="eastAsia"/>
                <w:color w:val="000000"/>
                <w:kern w:val="0"/>
                <w:szCs w:val="21"/>
              </w:rPr>
              <w:t>）</w:t>
            </w:r>
            <w:r w:rsidRPr="00CA1C00">
              <w:rPr>
                <w:rFonts w:ascii="宋体" w:hAnsi="宋体" w:cs="宋体"/>
                <w:color w:val="000000"/>
                <w:kern w:val="0"/>
                <w:szCs w:val="21"/>
              </w:rPr>
              <w:t>6.3</w:t>
            </w:r>
          </w:p>
        </w:tc>
        <w:tc>
          <w:tcPr>
            <w:tcW w:w="2318"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hAnsi="宋体" w:cs="宋体"/>
                <w:color w:val="000000"/>
                <w:kern w:val="0"/>
                <w:szCs w:val="21"/>
              </w:rPr>
            </w:pPr>
          </w:p>
        </w:tc>
        <w:tc>
          <w:tcPr>
            <w:tcW w:w="2129"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涉及焊接与切割工艺或动火作业</w:t>
            </w:r>
          </w:p>
        </w:tc>
      </w:tr>
      <w:tr w:rsidR="004262F8" w:rsidRPr="00CA1C00">
        <w:trPr>
          <w:trHeight w:val="3501"/>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4.16 </w:t>
            </w:r>
            <w:r w:rsidRPr="00CA1C00">
              <w:rPr>
                <w:rFonts w:ascii="宋体" w:hAnsi="宋体" w:cs="宋体" w:hint="eastAsia"/>
                <w:color w:val="000000"/>
                <w:kern w:val="0"/>
                <w:szCs w:val="21"/>
              </w:rPr>
              <w:t>检修作业时的安全防护措施</w:t>
            </w:r>
          </w:p>
        </w:tc>
        <w:tc>
          <w:tcPr>
            <w:tcW w:w="3375" w:type="dxa"/>
            <w:tcBorders>
              <w:top w:val="single" w:sz="4" w:space="0" w:color="000000"/>
              <w:left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hAnsi="宋体" w:cs="宋体"/>
                <w:color w:val="000000"/>
                <w:kern w:val="0"/>
                <w:szCs w:val="21"/>
              </w:rPr>
            </w:pPr>
            <w:r w:rsidRPr="00CA1C00">
              <w:rPr>
                <w:rFonts w:ascii="宋体" w:hAnsi="宋体" w:cs="宋体" w:hint="eastAsia"/>
                <w:color w:val="000000"/>
                <w:kern w:val="0"/>
                <w:szCs w:val="21"/>
              </w:rPr>
              <w:t>《冲压车间安全生产通则》（</w:t>
            </w:r>
            <w:r w:rsidRPr="00CA1C00">
              <w:rPr>
                <w:rFonts w:ascii="宋体" w:hAnsi="宋体" w:cs="宋体"/>
                <w:color w:val="000000"/>
                <w:kern w:val="0"/>
                <w:szCs w:val="21"/>
              </w:rPr>
              <w:t>GB 8176-2012</w:t>
            </w:r>
            <w:r w:rsidRPr="00CA1C00">
              <w:rPr>
                <w:rFonts w:ascii="宋体" w:hAnsi="宋体" w:cs="宋体" w:hint="eastAsia"/>
                <w:color w:val="000000"/>
                <w:kern w:val="0"/>
                <w:szCs w:val="21"/>
              </w:rPr>
              <w:t>）</w:t>
            </w:r>
            <w:r w:rsidRPr="00CA1C00">
              <w:rPr>
                <w:rFonts w:ascii="宋体" w:hAnsi="宋体" w:cs="宋体"/>
                <w:color w:val="000000"/>
                <w:kern w:val="0"/>
                <w:szCs w:val="21"/>
              </w:rPr>
              <w:t>8.11</w:t>
            </w:r>
            <w:r w:rsidRPr="00CA1C00">
              <w:rPr>
                <w:rFonts w:ascii="宋体" w:hAnsi="宋体" w:cs="宋体" w:hint="eastAsia"/>
                <w:color w:val="000000"/>
                <w:kern w:val="0"/>
                <w:szCs w:val="21"/>
              </w:rPr>
              <w:t>；《金属热处理生产过程安全、卫生要求》（</w:t>
            </w:r>
            <w:r w:rsidRPr="00CA1C00">
              <w:rPr>
                <w:rFonts w:ascii="宋体" w:hAnsi="宋体" w:cs="宋体"/>
                <w:color w:val="000000"/>
                <w:kern w:val="0"/>
                <w:szCs w:val="21"/>
              </w:rPr>
              <w:t>GB 15735-2012</w:t>
            </w:r>
            <w:r w:rsidRPr="00CA1C00">
              <w:rPr>
                <w:rFonts w:ascii="宋体" w:hAnsi="宋体" w:cs="宋体" w:hint="eastAsia"/>
                <w:color w:val="000000"/>
                <w:kern w:val="0"/>
                <w:szCs w:val="21"/>
              </w:rPr>
              <w:t>）</w:t>
            </w:r>
            <w:r w:rsidRPr="00CA1C00">
              <w:rPr>
                <w:rFonts w:ascii="宋体" w:hAnsi="宋体" w:cs="宋体"/>
                <w:color w:val="000000"/>
                <w:kern w:val="0"/>
                <w:szCs w:val="21"/>
              </w:rPr>
              <w:t>9.7</w:t>
            </w:r>
            <w:r w:rsidRPr="00CA1C00">
              <w:rPr>
                <w:rFonts w:ascii="宋体" w:hAnsi="宋体" w:cs="宋体" w:hint="eastAsia"/>
                <w:color w:val="000000"/>
                <w:kern w:val="0"/>
                <w:szCs w:val="21"/>
              </w:rPr>
              <w:t>；《木工（材）车间安全生产通则》（</w:t>
            </w:r>
            <w:r w:rsidRPr="00CA1C00">
              <w:rPr>
                <w:rFonts w:ascii="宋体" w:hAnsi="宋体" w:cs="宋体"/>
                <w:color w:val="000000"/>
                <w:kern w:val="0"/>
                <w:szCs w:val="21"/>
              </w:rPr>
              <w:t>GB 15606-2008</w:t>
            </w:r>
            <w:r w:rsidRPr="00CA1C00">
              <w:rPr>
                <w:rFonts w:ascii="宋体" w:hAnsi="宋体" w:cs="宋体" w:hint="eastAsia"/>
                <w:color w:val="000000"/>
                <w:kern w:val="0"/>
                <w:szCs w:val="21"/>
              </w:rPr>
              <w:t>）</w:t>
            </w:r>
            <w:r w:rsidRPr="00CA1C00">
              <w:rPr>
                <w:rFonts w:ascii="宋体" w:hAnsi="宋体" w:cs="宋体"/>
                <w:color w:val="000000"/>
                <w:kern w:val="0"/>
                <w:szCs w:val="21"/>
              </w:rPr>
              <w:t>10.4</w:t>
            </w:r>
            <w:r w:rsidRPr="00CA1C00">
              <w:rPr>
                <w:rFonts w:ascii="宋体" w:hAnsi="宋体" w:cs="宋体" w:hint="eastAsia"/>
                <w:color w:val="000000"/>
                <w:kern w:val="0"/>
                <w:szCs w:val="21"/>
              </w:rPr>
              <w:t>；《涂装作业安全规程</w:t>
            </w:r>
            <w:r w:rsidRPr="00CA1C00">
              <w:rPr>
                <w:rFonts w:ascii="宋体" w:hAnsi="宋体" w:cs="宋体"/>
                <w:color w:val="000000"/>
                <w:kern w:val="0"/>
                <w:szCs w:val="21"/>
              </w:rPr>
              <w:t xml:space="preserve"> </w:t>
            </w:r>
            <w:r w:rsidRPr="00CA1C00">
              <w:rPr>
                <w:rFonts w:ascii="宋体" w:hAnsi="宋体" w:cs="宋体" w:hint="eastAsia"/>
                <w:color w:val="000000"/>
                <w:kern w:val="0"/>
                <w:szCs w:val="21"/>
              </w:rPr>
              <w:t>安全管理通则》（</w:t>
            </w:r>
            <w:r w:rsidRPr="00CA1C00">
              <w:rPr>
                <w:rFonts w:ascii="宋体" w:hAnsi="宋体" w:cs="宋体"/>
                <w:color w:val="000000"/>
                <w:kern w:val="0"/>
                <w:szCs w:val="21"/>
              </w:rPr>
              <w:t>GB 7691-2003</w:t>
            </w:r>
            <w:r w:rsidRPr="00CA1C00">
              <w:rPr>
                <w:rFonts w:ascii="宋体" w:hAnsi="宋体" w:cs="宋体" w:hint="eastAsia"/>
                <w:color w:val="000000"/>
                <w:kern w:val="0"/>
                <w:szCs w:val="21"/>
              </w:rPr>
              <w:t>）</w:t>
            </w:r>
            <w:r w:rsidRPr="00CA1C00">
              <w:rPr>
                <w:rFonts w:ascii="宋体" w:hAnsi="宋体" w:cs="宋体"/>
                <w:color w:val="000000"/>
                <w:kern w:val="0"/>
                <w:szCs w:val="21"/>
              </w:rPr>
              <w:t>13</w:t>
            </w:r>
          </w:p>
        </w:tc>
        <w:tc>
          <w:tcPr>
            <w:tcW w:w="2318"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hAnsi="宋体" w:cs="宋体"/>
                <w:color w:val="000000"/>
                <w:kern w:val="0"/>
                <w:szCs w:val="21"/>
              </w:rPr>
            </w:pPr>
          </w:p>
        </w:tc>
        <w:tc>
          <w:tcPr>
            <w:tcW w:w="2129"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涉及所有设备设施检修</w:t>
            </w:r>
          </w:p>
        </w:tc>
      </w:tr>
      <w:tr w:rsidR="004262F8" w:rsidRPr="00CA1C00">
        <w:trPr>
          <w:trHeight w:val="375"/>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jc w:val="center"/>
              <w:rPr>
                <w:rFonts w:ascii="宋体" w:hAnsi="宋体" w:cs="宋体"/>
                <w:color w:val="000000"/>
                <w:kern w:val="0"/>
                <w:szCs w:val="21"/>
              </w:rPr>
            </w:pPr>
            <w:r w:rsidRPr="00CA1C00">
              <w:rPr>
                <w:rFonts w:ascii="宋体" w:hAnsi="宋体" w:cs="宋体"/>
                <w:color w:val="000000"/>
                <w:kern w:val="0"/>
                <w:szCs w:val="21"/>
              </w:rPr>
              <w:t>5</w:t>
            </w:r>
          </w:p>
        </w:tc>
        <w:tc>
          <w:tcPr>
            <w:tcW w:w="2010"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轻工企业</w:t>
            </w:r>
          </w:p>
        </w:tc>
        <w:tc>
          <w:tcPr>
            <w:tcW w:w="3012"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337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2318"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Pr>
                <w:rFonts w:ascii="宋体" w:hAnsi="宋体" w:cs="宋体" w:hint="eastAsia"/>
                <w:kern w:val="0"/>
                <w:szCs w:val="21"/>
              </w:rPr>
              <w:t>晋中市安监局</w:t>
            </w:r>
          </w:p>
        </w:tc>
        <w:tc>
          <w:tcPr>
            <w:tcW w:w="2129"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r>
      <w:tr w:rsidR="004262F8" w:rsidRPr="00CA1C00">
        <w:trPr>
          <w:trHeight w:val="1530"/>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5.1  </w:t>
            </w:r>
            <w:r w:rsidRPr="00CA1C00">
              <w:rPr>
                <w:rFonts w:ascii="宋体" w:hAnsi="宋体" w:cs="宋体" w:hint="eastAsia"/>
                <w:color w:val="000000"/>
                <w:kern w:val="0"/>
                <w:szCs w:val="21"/>
              </w:rPr>
              <w:t>较大危险因素辨识管控措施的落实情况</w:t>
            </w:r>
          </w:p>
        </w:tc>
        <w:tc>
          <w:tcPr>
            <w:tcW w:w="337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《安全生产法》第三十二条</w:t>
            </w:r>
          </w:p>
        </w:tc>
        <w:tc>
          <w:tcPr>
            <w:tcW w:w="2318"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2129"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参照《轻工行业较大危险因素辨识与防范指导手册》</w:t>
            </w:r>
          </w:p>
        </w:tc>
      </w:tr>
      <w:tr w:rsidR="004262F8" w:rsidRPr="00CA1C00">
        <w:trPr>
          <w:trHeight w:val="1125"/>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5.2  </w:t>
            </w:r>
            <w:r w:rsidRPr="00CA1C00">
              <w:rPr>
                <w:rFonts w:ascii="宋体" w:hAnsi="宋体" w:cs="宋体" w:hint="eastAsia"/>
                <w:color w:val="000000"/>
                <w:kern w:val="0"/>
                <w:szCs w:val="21"/>
              </w:rPr>
              <w:t>烘制、油炸等高温设备安全保护措施的配备情况</w:t>
            </w:r>
          </w:p>
        </w:tc>
        <w:tc>
          <w:tcPr>
            <w:tcW w:w="337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hAnsi="宋体" w:cs="宋体"/>
                <w:color w:val="000000"/>
                <w:kern w:val="0"/>
                <w:szCs w:val="21"/>
              </w:rPr>
            </w:pPr>
            <w:r w:rsidRPr="00CA1C00">
              <w:rPr>
                <w:rFonts w:ascii="宋体" w:hAnsi="宋体" w:cs="宋体" w:hint="eastAsia"/>
                <w:color w:val="000000"/>
                <w:kern w:val="0"/>
                <w:szCs w:val="21"/>
              </w:rPr>
              <w:t>《食品生产企业安全生产监督管理暂行规定》</w:t>
            </w:r>
            <w:r w:rsidRPr="00CA1C00">
              <w:rPr>
                <w:rFonts w:ascii="宋体" w:hAnsi="宋体" w:cs="宋体"/>
                <w:color w:val="000000"/>
                <w:kern w:val="0"/>
                <w:szCs w:val="21"/>
              </w:rPr>
              <w:t>(</w:t>
            </w:r>
            <w:r w:rsidRPr="00CA1C00">
              <w:rPr>
                <w:rFonts w:ascii="宋体" w:hAnsi="宋体" w:cs="宋体" w:hint="eastAsia"/>
                <w:color w:val="000000"/>
                <w:kern w:val="0"/>
                <w:szCs w:val="21"/>
              </w:rPr>
              <w:t>国家安全监管总局令第</w:t>
            </w:r>
            <w:r w:rsidRPr="00CA1C00">
              <w:rPr>
                <w:rFonts w:ascii="宋体" w:hAnsi="宋体" w:cs="宋体"/>
                <w:color w:val="000000"/>
                <w:kern w:val="0"/>
                <w:szCs w:val="21"/>
              </w:rPr>
              <w:t>66</w:t>
            </w:r>
            <w:r w:rsidRPr="00CA1C00">
              <w:rPr>
                <w:rFonts w:ascii="宋体" w:hAnsi="宋体" w:cs="宋体" w:hint="eastAsia"/>
                <w:color w:val="000000"/>
                <w:kern w:val="0"/>
                <w:szCs w:val="21"/>
              </w:rPr>
              <w:t>号</w:t>
            </w:r>
            <w:r w:rsidRPr="00CA1C00">
              <w:rPr>
                <w:rFonts w:ascii="宋体" w:hAnsi="宋体" w:cs="宋体"/>
                <w:color w:val="000000"/>
                <w:kern w:val="0"/>
                <w:szCs w:val="21"/>
              </w:rPr>
              <w:t>)</w:t>
            </w:r>
          </w:p>
        </w:tc>
        <w:tc>
          <w:tcPr>
            <w:tcW w:w="2318"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hAnsi="宋体" w:cs="宋体"/>
                <w:color w:val="000000"/>
                <w:kern w:val="0"/>
                <w:szCs w:val="21"/>
              </w:rPr>
            </w:pPr>
          </w:p>
        </w:tc>
        <w:tc>
          <w:tcPr>
            <w:tcW w:w="2129"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涉及烘制、油炸工艺的方便食品制造企业</w:t>
            </w:r>
          </w:p>
        </w:tc>
      </w:tr>
      <w:tr w:rsidR="004262F8" w:rsidRPr="00CA1C00">
        <w:trPr>
          <w:trHeight w:val="1850"/>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5.3  </w:t>
            </w:r>
            <w:r w:rsidRPr="00CA1C00">
              <w:rPr>
                <w:rFonts w:ascii="宋体" w:hAnsi="宋体" w:cs="宋体" w:hint="eastAsia"/>
                <w:color w:val="000000"/>
                <w:kern w:val="0"/>
                <w:szCs w:val="21"/>
              </w:rPr>
              <w:t>木糖醇生产加氢环节氢气罐防雷、防静电的措施</w:t>
            </w:r>
          </w:p>
        </w:tc>
        <w:tc>
          <w:tcPr>
            <w:tcW w:w="337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hAnsi="宋体" w:cs="宋体"/>
                <w:color w:val="000000"/>
                <w:kern w:val="0"/>
                <w:szCs w:val="21"/>
              </w:rPr>
            </w:pPr>
            <w:r w:rsidRPr="00CA1C00">
              <w:rPr>
                <w:rFonts w:ascii="宋体" w:hAnsi="宋体" w:cs="宋体" w:hint="eastAsia"/>
                <w:color w:val="000000"/>
                <w:kern w:val="0"/>
                <w:szCs w:val="21"/>
              </w:rPr>
              <w:t>《建筑物防雷设计规范》</w:t>
            </w:r>
            <w:r w:rsidRPr="00CA1C00">
              <w:rPr>
                <w:rFonts w:ascii="宋体" w:hAnsi="宋体" w:cs="宋体"/>
                <w:color w:val="000000"/>
                <w:kern w:val="0"/>
                <w:szCs w:val="21"/>
              </w:rPr>
              <w:t>GB 50057</w:t>
            </w:r>
            <w:r w:rsidRPr="00CA1C00">
              <w:rPr>
                <w:rFonts w:ascii="宋体" w:hAnsi="宋体" w:cs="宋体" w:hint="eastAsia"/>
                <w:color w:val="000000"/>
                <w:kern w:val="0"/>
                <w:szCs w:val="21"/>
              </w:rPr>
              <w:t>、《爆炸和火灾危险环境电力装置设计规范》</w:t>
            </w:r>
            <w:r w:rsidRPr="00CA1C00">
              <w:rPr>
                <w:rFonts w:ascii="宋体" w:hAnsi="宋体" w:cs="宋体"/>
                <w:color w:val="000000"/>
                <w:kern w:val="0"/>
                <w:szCs w:val="21"/>
              </w:rPr>
              <w:t>GB 50058</w:t>
            </w:r>
          </w:p>
        </w:tc>
        <w:tc>
          <w:tcPr>
            <w:tcW w:w="2318"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hAnsi="宋体" w:cs="宋体"/>
                <w:color w:val="000000"/>
                <w:kern w:val="0"/>
                <w:szCs w:val="21"/>
              </w:rPr>
            </w:pPr>
          </w:p>
        </w:tc>
        <w:tc>
          <w:tcPr>
            <w:tcW w:w="2129"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食品及饲料添加剂制造企业</w:t>
            </w:r>
          </w:p>
        </w:tc>
      </w:tr>
      <w:tr w:rsidR="004262F8" w:rsidRPr="00CA1C00">
        <w:trPr>
          <w:trHeight w:val="1241"/>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5.4  </w:t>
            </w:r>
            <w:r w:rsidRPr="00CA1C00">
              <w:rPr>
                <w:rFonts w:ascii="宋体" w:hAnsi="宋体" w:cs="宋体" w:hint="eastAsia"/>
                <w:color w:val="000000"/>
                <w:kern w:val="0"/>
                <w:szCs w:val="21"/>
              </w:rPr>
              <w:t>植物油加工企业浸出车间的安全防护措施</w:t>
            </w:r>
          </w:p>
        </w:tc>
        <w:tc>
          <w:tcPr>
            <w:tcW w:w="337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hAnsi="宋体" w:cs="宋体"/>
                <w:color w:val="000000"/>
                <w:kern w:val="0"/>
                <w:szCs w:val="21"/>
              </w:rPr>
            </w:pPr>
            <w:r w:rsidRPr="00CA1C00">
              <w:rPr>
                <w:rFonts w:ascii="宋体" w:hAnsi="宋体" w:cs="宋体" w:hint="eastAsia"/>
                <w:color w:val="000000"/>
                <w:kern w:val="0"/>
                <w:szCs w:val="21"/>
              </w:rPr>
              <w:t>《浸出油工厂防火安全规范》（</w:t>
            </w:r>
            <w:r w:rsidRPr="00CA1C00">
              <w:rPr>
                <w:rFonts w:ascii="宋体" w:hAnsi="宋体" w:cs="宋体"/>
                <w:color w:val="000000"/>
                <w:kern w:val="0"/>
                <w:szCs w:val="21"/>
              </w:rPr>
              <w:t>SJB 04-91</w:t>
            </w:r>
            <w:r w:rsidRPr="00CA1C00">
              <w:rPr>
                <w:rFonts w:ascii="宋体" w:hAnsi="宋体" w:cs="宋体" w:hint="eastAsia"/>
                <w:color w:val="000000"/>
                <w:kern w:val="0"/>
                <w:szCs w:val="21"/>
              </w:rPr>
              <w:t>）</w:t>
            </w:r>
            <w:r w:rsidRPr="00CA1C00">
              <w:rPr>
                <w:rFonts w:ascii="宋体" w:hAnsi="宋体" w:cs="宋体"/>
                <w:color w:val="000000"/>
                <w:kern w:val="0"/>
                <w:szCs w:val="21"/>
              </w:rPr>
              <w:t>3.0.8</w:t>
            </w:r>
            <w:r w:rsidRPr="00CA1C00">
              <w:rPr>
                <w:rFonts w:ascii="宋体" w:hAnsi="宋体" w:cs="宋体" w:hint="eastAsia"/>
                <w:color w:val="000000"/>
                <w:kern w:val="0"/>
                <w:szCs w:val="21"/>
              </w:rPr>
              <w:t>、</w:t>
            </w:r>
            <w:r w:rsidRPr="00CA1C00">
              <w:rPr>
                <w:rFonts w:ascii="宋体" w:hAnsi="宋体" w:cs="宋体"/>
                <w:color w:val="000000"/>
                <w:kern w:val="0"/>
                <w:szCs w:val="21"/>
              </w:rPr>
              <w:t>3.0.10</w:t>
            </w:r>
          </w:p>
        </w:tc>
        <w:tc>
          <w:tcPr>
            <w:tcW w:w="2318"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hAnsi="宋体" w:cs="宋体"/>
                <w:color w:val="000000"/>
                <w:kern w:val="0"/>
                <w:szCs w:val="21"/>
              </w:rPr>
            </w:pPr>
          </w:p>
        </w:tc>
        <w:tc>
          <w:tcPr>
            <w:tcW w:w="2129"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植物油加工企业</w:t>
            </w:r>
          </w:p>
        </w:tc>
      </w:tr>
      <w:tr w:rsidR="004262F8" w:rsidRPr="00CA1C00">
        <w:trPr>
          <w:trHeight w:val="962"/>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5.5  </w:t>
            </w:r>
            <w:r w:rsidRPr="00CA1C00">
              <w:rPr>
                <w:rFonts w:ascii="宋体" w:hAnsi="宋体" w:cs="宋体" w:hint="eastAsia"/>
                <w:color w:val="000000"/>
                <w:kern w:val="0"/>
                <w:szCs w:val="21"/>
              </w:rPr>
              <w:t>白酒储存勾兑场所乙醇浓度报警装置的设置情况</w:t>
            </w:r>
          </w:p>
        </w:tc>
        <w:tc>
          <w:tcPr>
            <w:tcW w:w="337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hAnsi="宋体" w:cs="宋体"/>
                <w:color w:val="000000"/>
                <w:kern w:val="0"/>
                <w:szCs w:val="21"/>
              </w:rPr>
            </w:pPr>
            <w:r w:rsidRPr="00CA1C00">
              <w:rPr>
                <w:rFonts w:ascii="宋体" w:hAnsi="宋体" w:cs="宋体" w:hint="eastAsia"/>
                <w:color w:val="000000"/>
                <w:kern w:val="0"/>
                <w:szCs w:val="21"/>
              </w:rPr>
              <w:t>《酒厂设计防火规范》</w:t>
            </w:r>
            <w:r w:rsidRPr="00CA1C00">
              <w:rPr>
                <w:rFonts w:ascii="宋体" w:hAnsi="宋体" w:cs="宋体"/>
                <w:color w:val="000000"/>
                <w:kern w:val="0"/>
                <w:szCs w:val="21"/>
              </w:rPr>
              <w:t>(GB50694-2011</w:t>
            </w:r>
            <w:r w:rsidRPr="00CA1C00">
              <w:rPr>
                <w:rFonts w:ascii="宋体" w:hAnsi="宋体" w:cs="宋体" w:hint="eastAsia"/>
                <w:color w:val="000000"/>
                <w:kern w:val="0"/>
                <w:szCs w:val="21"/>
              </w:rPr>
              <w:t>）</w:t>
            </w:r>
            <w:r w:rsidRPr="00CA1C00">
              <w:rPr>
                <w:rFonts w:ascii="宋体" w:hAnsi="宋体" w:cs="宋体"/>
                <w:color w:val="000000"/>
                <w:kern w:val="0"/>
                <w:szCs w:val="21"/>
              </w:rPr>
              <w:t>9.3.4</w:t>
            </w:r>
          </w:p>
        </w:tc>
        <w:tc>
          <w:tcPr>
            <w:tcW w:w="2318"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hAnsi="宋体" w:cs="宋体"/>
                <w:color w:val="000000"/>
                <w:kern w:val="0"/>
                <w:szCs w:val="21"/>
              </w:rPr>
            </w:pPr>
          </w:p>
        </w:tc>
        <w:tc>
          <w:tcPr>
            <w:tcW w:w="2129"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白酒生产企业</w:t>
            </w:r>
          </w:p>
        </w:tc>
      </w:tr>
      <w:tr w:rsidR="004262F8" w:rsidRPr="00CA1C00">
        <w:trPr>
          <w:trHeight w:val="331"/>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5.6  </w:t>
            </w:r>
            <w:r w:rsidRPr="00CA1C00">
              <w:rPr>
                <w:rFonts w:ascii="宋体" w:hAnsi="宋体" w:cs="宋体" w:hint="eastAsia"/>
                <w:color w:val="000000"/>
                <w:kern w:val="0"/>
                <w:szCs w:val="21"/>
              </w:rPr>
              <w:t>白酒储罐的防雷措施</w:t>
            </w:r>
          </w:p>
        </w:tc>
        <w:tc>
          <w:tcPr>
            <w:tcW w:w="337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hAnsi="宋体" w:cs="宋体"/>
                <w:color w:val="000000"/>
                <w:kern w:val="0"/>
                <w:szCs w:val="21"/>
              </w:rPr>
            </w:pPr>
            <w:r w:rsidRPr="00CA1C00">
              <w:rPr>
                <w:rFonts w:ascii="宋体" w:hAnsi="宋体" w:cs="宋体" w:hint="eastAsia"/>
                <w:color w:val="000000"/>
                <w:kern w:val="0"/>
                <w:szCs w:val="21"/>
              </w:rPr>
              <w:t>《酒厂设计防火规范》</w:t>
            </w:r>
            <w:r w:rsidRPr="00CA1C00">
              <w:rPr>
                <w:rFonts w:ascii="宋体" w:hAnsi="宋体" w:cs="宋体"/>
                <w:color w:val="000000"/>
                <w:kern w:val="0"/>
                <w:szCs w:val="21"/>
              </w:rPr>
              <w:t>(GB50694-2011</w:t>
            </w:r>
            <w:r w:rsidRPr="00CA1C00">
              <w:rPr>
                <w:rFonts w:ascii="宋体" w:hAnsi="宋体" w:cs="宋体" w:hint="eastAsia"/>
                <w:color w:val="000000"/>
                <w:kern w:val="0"/>
                <w:szCs w:val="21"/>
              </w:rPr>
              <w:t>）</w:t>
            </w:r>
            <w:r w:rsidRPr="00CA1C00">
              <w:rPr>
                <w:rFonts w:ascii="宋体" w:hAnsi="宋体" w:cs="宋体"/>
                <w:color w:val="000000"/>
                <w:kern w:val="0"/>
                <w:szCs w:val="21"/>
              </w:rPr>
              <w:t xml:space="preserve">9.2.3 </w:t>
            </w:r>
            <w:r w:rsidRPr="00CA1C00">
              <w:rPr>
                <w:rFonts w:ascii="宋体" w:hAnsi="宋体" w:cs="宋体" w:hint="eastAsia"/>
                <w:color w:val="000000"/>
                <w:kern w:val="0"/>
                <w:szCs w:val="21"/>
              </w:rPr>
              <w:t>，</w:t>
            </w:r>
            <w:r w:rsidRPr="00CA1C00">
              <w:rPr>
                <w:rFonts w:ascii="宋体" w:hAnsi="宋体" w:cs="宋体" w:hint="eastAsia"/>
                <w:color w:val="000000"/>
                <w:kern w:val="0"/>
                <w:szCs w:val="21"/>
                <w:shd w:val="clear" w:color="auto" w:fill="FFFFFF"/>
              </w:rPr>
              <w:t>《</w:t>
            </w:r>
            <w:r w:rsidRPr="00CA1C00">
              <w:rPr>
                <w:rFonts w:ascii="宋体" w:hAnsi="宋体" w:cs="宋体" w:hint="eastAsia"/>
                <w:color w:val="000000"/>
                <w:kern w:val="0"/>
                <w:szCs w:val="21"/>
              </w:rPr>
              <w:t>易燃易爆罐区安全监控预警系统验收技术要求</w:t>
            </w:r>
            <w:r w:rsidRPr="00CA1C00">
              <w:rPr>
                <w:rFonts w:ascii="宋体" w:hAnsi="宋体" w:cs="宋体" w:hint="eastAsia"/>
                <w:color w:val="000000"/>
                <w:kern w:val="0"/>
                <w:szCs w:val="21"/>
                <w:shd w:val="clear" w:color="auto" w:fill="FFFFFF"/>
              </w:rPr>
              <w:t>》</w:t>
            </w:r>
            <w:r w:rsidRPr="00CA1C00">
              <w:rPr>
                <w:rFonts w:ascii="宋体" w:hAnsi="宋体" w:cs="宋体" w:hint="eastAsia"/>
                <w:color w:val="000000"/>
                <w:kern w:val="0"/>
                <w:szCs w:val="21"/>
              </w:rPr>
              <w:t>（</w:t>
            </w:r>
            <w:r w:rsidRPr="00CA1C00">
              <w:rPr>
                <w:rFonts w:ascii="宋体" w:hAnsi="宋体" w:cs="宋体"/>
                <w:color w:val="000000"/>
                <w:kern w:val="0"/>
                <w:szCs w:val="21"/>
              </w:rPr>
              <w:t>GB17681-1999</w:t>
            </w:r>
            <w:r w:rsidRPr="00CA1C00">
              <w:rPr>
                <w:rFonts w:ascii="宋体" w:hAnsi="宋体" w:cs="宋体" w:hint="eastAsia"/>
                <w:color w:val="000000"/>
                <w:kern w:val="0"/>
                <w:szCs w:val="21"/>
              </w:rPr>
              <w:t>）</w:t>
            </w:r>
            <w:r w:rsidRPr="00CA1C00">
              <w:rPr>
                <w:rFonts w:ascii="宋体" w:hAnsi="宋体" w:cs="宋体"/>
                <w:color w:val="000000"/>
                <w:kern w:val="0"/>
                <w:szCs w:val="21"/>
              </w:rPr>
              <w:t>7.4.1</w:t>
            </w:r>
            <w:r w:rsidRPr="00CA1C00">
              <w:rPr>
                <w:rFonts w:ascii="宋体" w:hAnsi="宋体" w:cs="宋体" w:hint="eastAsia"/>
                <w:color w:val="000000"/>
                <w:kern w:val="0"/>
                <w:szCs w:val="21"/>
              </w:rPr>
              <w:t>和</w:t>
            </w:r>
            <w:r w:rsidRPr="00CA1C00">
              <w:rPr>
                <w:rFonts w:ascii="宋体" w:hAnsi="宋体" w:cs="宋体"/>
                <w:color w:val="000000"/>
                <w:kern w:val="0"/>
                <w:szCs w:val="21"/>
              </w:rPr>
              <w:t>7.4.2</w:t>
            </w:r>
          </w:p>
        </w:tc>
        <w:tc>
          <w:tcPr>
            <w:tcW w:w="2318"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hAnsi="宋体" w:cs="宋体"/>
                <w:color w:val="000000"/>
                <w:kern w:val="0"/>
                <w:szCs w:val="21"/>
              </w:rPr>
            </w:pPr>
          </w:p>
        </w:tc>
        <w:tc>
          <w:tcPr>
            <w:tcW w:w="2129"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白酒生产企业</w:t>
            </w:r>
          </w:p>
        </w:tc>
      </w:tr>
      <w:tr w:rsidR="004262F8" w:rsidRPr="00CA1C00">
        <w:trPr>
          <w:trHeight w:val="1181"/>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5.7  </w:t>
            </w:r>
            <w:r w:rsidRPr="00CA1C00">
              <w:rPr>
                <w:rFonts w:ascii="宋体" w:hAnsi="宋体" w:cs="宋体" w:hint="eastAsia"/>
                <w:color w:val="000000"/>
                <w:kern w:val="0"/>
                <w:szCs w:val="21"/>
              </w:rPr>
              <w:t>造纸企业液氯使用安全规程的落实情况</w:t>
            </w:r>
          </w:p>
        </w:tc>
        <w:tc>
          <w:tcPr>
            <w:tcW w:w="337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hAnsi="宋体" w:cs="宋体"/>
                <w:color w:val="000000"/>
                <w:kern w:val="0"/>
                <w:szCs w:val="21"/>
              </w:rPr>
            </w:pPr>
            <w:r w:rsidRPr="00CA1C00">
              <w:rPr>
                <w:rFonts w:ascii="宋体" w:hAnsi="宋体" w:cs="宋体" w:hint="eastAsia"/>
                <w:color w:val="000000"/>
                <w:kern w:val="0"/>
                <w:szCs w:val="21"/>
              </w:rPr>
              <w:t>《氯气安全规程》（</w:t>
            </w:r>
            <w:r w:rsidRPr="00CA1C00">
              <w:rPr>
                <w:rFonts w:ascii="宋体" w:hAnsi="宋体" w:cs="宋体"/>
                <w:color w:val="000000"/>
                <w:kern w:val="0"/>
                <w:szCs w:val="21"/>
              </w:rPr>
              <w:t>GB 11984-2008</w:t>
            </w:r>
            <w:r w:rsidRPr="00CA1C00">
              <w:rPr>
                <w:rFonts w:ascii="宋体" w:hAnsi="宋体" w:cs="宋体" w:hint="eastAsia"/>
                <w:color w:val="000000"/>
                <w:kern w:val="0"/>
                <w:szCs w:val="21"/>
              </w:rPr>
              <w:t>）</w:t>
            </w:r>
            <w:r w:rsidRPr="00CA1C00">
              <w:rPr>
                <w:rFonts w:ascii="宋体" w:hAnsi="宋体" w:cs="宋体"/>
                <w:color w:val="000000"/>
                <w:kern w:val="0"/>
                <w:szCs w:val="21"/>
              </w:rPr>
              <w:t>5.3.2</w:t>
            </w:r>
          </w:p>
        </w:tc>
        <w:tc>
          <w:tcPr>
            <w:tcW w:w="2318"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hAnsi="宋体" w:cs="宋体"/>
                <w:color w:val="000000"/>
                <w:kern w:val="0"/>
                <w:szCs w:val="21"/>
              </w:rPr>
            </w:pPr>
          </w:p>
        </w:tc>
        <w:tc>
          <w:tcPr>
            <w:tcW w:w="2129"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制浆造纸企业</w:t>
            </w:r>
          </w:p>
        </w:tc>
      </w:tr>
      <w:tr w:rsidR="004262F8" w:rsidRPr="00CA1C00">
        <w:trPr>
          <w:trHeight w:val="1099"/>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5.8  </w:t>
            </w:r>
            <w:r w:rsidRPr="00CA1C00">
              <w:rPr>
                <w:rFonts w:ascii="宋体" w:hAnsi="宋体" w:cs="宋体" w:hint="eastAsia"/>
                <w:color w:val="000000"/>
                <w:kern w:val="0"/>
                <w:szCs w:val="21"/>
              </w:rPr>
              <w:t>日用玻璃、陶瓷、搪瓷制造企业燃气窑炉安全防护设备的设置情况</w:t>
            </w:r>
          </w:p>
        </w:tc>
        <w:tc>
          <w:tcPr>
            <w:tcW w:w="337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hAnsi="宋体" w:cs="宋体"/>
                <w:color w:val="000000"/>
                <w:kern w:val="0"/>
                <w:szCs w:val="21"/>
              </w:rPr>
            </w:pPr>
            <w:r w:rsidRPr="00CA1C00">
              <w:rPr>
                <w:rFonts w:ascii="宋体" w:hAnsi="宋体" w:cs="宋体" w:hint="eastAsia"/>
                <w:color w:val="000000"/>
                <w:kern w:val="0"/>
                <w:szCs w:val="21"/>
              </w:rPr>
              <w:t>《工业企业煤气安全规程》（</w:t>
            </w:r>
            <w:r w:rsidRPr="00CA1C00">
              <w:rPr>
                <w:rFonts w:ascii="宋体" w:hAnsi="宋体" w:cs="宋体"/>
                <w:color w:val="000000"/>
                <w:kern w:val="0"/>
                <w:szCs w:val="21"/>
              </w:rPr>
              <w:t>GB6222-2005</w:t>
            </w:r>
            <w:r w:rsidRPr="00CA1C00">
              <w:rPr>
                <w:rFonts w:ascii="宋体" w:hAnsi="宋体" w:cs="宋体" w:hint="eastAsia"/>
                <w:color w:val="000000"/>
                <w:kern w:val="0"/>
                <w:szCs w:val="21"/>
              </w:rPr>
              <w:t>）</w:t>
            </w:r>
            <w:r w:rsidRPr="00CA1C00">
              <w:rPr>
                <w:rFonts w:ascii="宋体" w:hAnsi="宋体" w:cs="宋体"/>
                <w:color w:val="000000"/>
                <w:kern w:val="0"/>
                <w:szCs w:val="21"/>
              </w:rPr>
              <w:t>4.10</w:t>
            </w:r>
          </w:p>
        </w:tc>
        <w:tc>
          <w:tcPr>
            <w:tcW w:w="2318"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hAnsi="宋体" w:cs="宋体"/>
                <w:color w:val="000000"/>
                <w:kern w:val="0"/>
                <w:szCs w:val="21"/>
              </w:rPr>
            </w:pPr>
          </w:p>
        </w:tc>
        <w:tc>
          <w:tcPr>
            <w:tcW w:w="2129"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日用玻璃、陶瓷、搪瓷制造企业</w:t>
            </w:r>
          </w:p>
        </w:tc>
      </w:tr>
      <w:tr w:rsidR="004262F8" w:rsidRPr="00CA1C00">
        <w:trPr>
          <w:trHeight w:val="1654"/>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rPr>
                <w:rFonts w:ascii="宋体" w:cs="宋体"/>
                <w:szCs w:val="21"/>
              </w:rPr>
            </w:pPr>
            <w:r w:rsidRPr="00CA1C00">
              <w:rPr>
                <w:rFonts w:ascii="宋体" w:hAnsi="宋体" w:cs="宋体"/>
                <w:color w:val="000000"/>
                <w:kern w:val="0"/>
                <w:szCs w:val="21"/>
              </w:rPr>
              <w:t xml:space="preserve">5.9 </w:t>
            </w:r>
            <w:r w:rsidRPr="00CA1C00">
              <w:rPr>
                <w:rFonts w:ascii="宋体" w:hAnsi="宋体" w:cs="宋体" w:hint="eastAsia"/>
                <w:color w:val="000000"/>
                <w:kern w:val="0"/>
                <w:szCs w:val="21"/>
              </w:rPr>
              <w:t>电池化成区域电气设备应防爆。</w:t>
            </w:r>
          </w:p>
        </w:tc>
        <w:tc>
          <w:tcPr>
            <w:tcW w:w="337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szCs w:val="21"/>
              </w:rPr>
              <w:t>《</w:t>
            </w:r>
            <w:r w:rsidRPr="00CA1C00">
              <w:rPr>
                <w:rFonts w:ascii="宋体" w:hAnsi="宋体" w:cs="宋体" w:hint="eastAsia"/>
                <w:color w:val="000000"/>
                <w:kern w:val="0"/>
                <w:szCs w:val="21"/>
              </w:rPr>
              <w:t>防止静电事故通用导则》（</w:t>
            </w:r>
            <w:r w:rsidRPr="00CA1C00">
              <w:rPr>
                <w:rFonts w:ascii="宋体" w:hAnsi="宋体" w:cs="宋体"/>
                <w:color w:val="000000"/>
                <w:kern w:val="0"/>
                <w:szCs w:val="21"/>
              </w:rPr>
              <w:t>GB12158</w:t>
            </w:r>
            <w:r w:rsidRPr="00CA1C00">
              <w:rPr>
                <w:rFonts w:ascii="宋体" w:hAnsi="宋体" w:cs="宋体" w:hint="eastAsia"/>
                <w:color w:val="000000"/>
                <w:kern w:val="0"/>
                <w:szCs w:val="21"/>
              </w:rPr>
              <w:t>）</w:t>
            </w:r>
            <w:r w:rsidRPr="00CA1C00">
              <w:rPr>
                <w:rFonts w:cs="宋体" w:hint="eastAsia"/>
                <w:color w:val="000000"/>
                <w:kern w:val="0"/>
                <w:szCs w:val="21"/>
              </w:rPr>
              <w:t>，《</w:t>
            </w:r>
            <w:r w:rsidRPr="00CA1C00">
              <w:rPr>
                <w:rFonts w:ascii="宋体" w:hAnsi="宋体" w:cs="宋体" w:hint="eastAsia"/>
                <w:color w:val="000000"/>
                <w:szCs w:val="21"/>
                <w:shd w:val="clear" w:color="auto" w:fill="FFFFFF"/>
              </w:rPr>
              <w:t>爆炸性气体环境用电气设备第</w:t>
            </w:r>
            <w:r w:rsidRPr="00CA1C00">
              <w:rPr>
                <w:rFonts w:ascii="宋体" w:hAnsi="宋体" w:cs="宋体"/>
                <w:color w:val="000000"/>
                <w:szCs w:val="21"/>
                <w:shd w:val="clear" w:color="auto" w:fill="FFFFFF"/>
              </w:rPr>
              <w:t>1</w:t>
            </w:r>
            <w:r w:rsidRPr="00CA1C00">
              <w:rPr>
                <w:rFonts w:ascii="宋体" w:hAnsi="宋体" w:cs="宋体" w:hint="eastAsia"/>
                <w:color w:val="000000"/>
                <w:szCs w:val="21"/>
                <w:shd w:val="clear" w:color="auto" w:fill="FFFFFF"/>
              </w:rPr>
              <w:t>部分</w:t>
            </w:r>
            <w:r w:rsidRPr="00CA1C00">
              <w:rPr>
                <w:rFonts w:ascii="宋体" w:hAnsi="宋体" w:cs="宋体"/>
                <w:color w:val="000000"/>
                <w:szCs w:val="21"/>
                <w:shd w:val="clear" w:color="auto" w:fill="FFFFFF"/>
              </w:rPr>
              <w:t>:</w:t>
            </w:r>
            <w:r w:rsidRPr="00CA1C00">
              <w:rPr>
                <w:rFonts w:ascii="宋体" w:hAnsi="宋体" w:cs="宋体" w:hint="eastAsia"/>
                <w:color w:val="000000"/>
                <w:szCs w:val="21"/>
                <w:shd w:val="clear" w:color="auto" w:fill="FFFFFF"/>
              </w:rPr>
              <w:t>通用要求</w:t>
            </w:r>
            <w:r w:rsidRPr="00CA1C00">
              <w:rPr>
                <w:rFonts w:ascii="宋体" w:hAnsi="宋体" w:cs="宋体" w:hint="eastAsia"/>
                <w:color w:val="000000"/>
                <w:kern w:val="0"/>
                <w:szCs w:val="21"/>
              </w:rPr>
              <w:t>》</w:t>
            </w:r>
            <w:r w:rsidRPr="00CA1C00">
              <w:rPr>
                <w:rFonts w:cs="宋体" w:hint="eastAsia"/>
                <w:color w:val="000000"/>
                <w:kern w:val="0"/>
                <w:szCs w:val="21"/>
              </w:rPr>
              <w:t>（</w:t>
            </w:r>
            <w:r w:rsidRPr="00CA1C00">
              <w:rPr>
                <w:rFonts w:ascii="宋体" w:hAnsi="宋体" w:cs="宋体"/>
                <w:color w:val="000000"/>
                <w:szCs w:val="21"/>
              </w:rPr>
              <w:t>GB3836.1-2000</w:t>
            </w:r>
            <w:r w:rsidRPr="00CA1C00">
              <w:rPr>
                <w:rFonts w:cs="宋体" w:hint="eastAsia"/>
                <w:color w:val="000000"/>
                <w:szCs w:val="21"/>
              </w:rPr>
              <w:t>）</w:t>
            </w:r>
          </w:p>
        </w:tc>
        <w:tc>
          <w:tcPr>
            <w:tcW w:w="2318"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2129"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电池制造企业</w:t>
            </w:r>
          </w:p>
        </w:tc>
      </w:tr>
      <w:tr w:rsidR="004262F8" w:rsidRPr="00CA1C00">
        <w:trPr>
          <w:trHeight w:val="375"/>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jc w:val="center"/>
              <w:rPr>
                <w:rFonts w:ascii="宋体" w:hAnsi="宋体" w:cs="宋体"/>
                <w:color w:val="000000"/>
                <w:kern w:val="0"/>
                <w:szCs w:val="21"/>
              </w:rPr>
            </w:pPr>
            <w:r w:rsidRPr="00CA1C00">
              <w:rPr>
                <w:rFonts w:ascii="宋体" w:hAnsi="宋体" w:cs="宋体"/>
                <w:color w:val="000000"/>
                <w:kern w:val="0"/>
                <w:szCs w:val="21"/>
              </w:rPr>
              <w:t>6</w:t>
            </w:r>
          </w:p>
        </w:tc>
        <w:tc>
          <w:tcPr>
            <w:tcW w:w="2010"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纺织企业</w:t>
            </w:r>
          </w:p>
        </w:tc>
        <w:tc>
          <w:tcPr>
            <w:tcW w:w="3012"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337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2318"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Pr>
                <w:rFonts w:ascii="宋体" w:hAnsi="宋体" w:cs="宋体" w:hint="eastAsia"/>
                <w:kern w:val="0"/>
                <w:szCs w:val="21"/>
              </w:rPr>
              <w:t>晋中市安监局</w:t>
            </w:r>
          </w:p>
        </w:tc>
        <w:tc>
          <w:tcPr>
            <w:tcW w:w="2129"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r>
      <w:tr w:rsidR="004262F8" w:rsidRPr="00CA1C00">
        <w:trPr>
          <w:trHeight w:val="1560"/>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6.1  </w:t>
            </w:r>
            <w:r w:rsidRPr="00CA1C00">
              <w:rPr>
                <w:rFonts w:ascii="宋体" w:hAnsi="宋体" w:cs="宋体" w:hint="eastAsia"/>
                <w:color w:val="000000"/>
                <w:kern w:val="0"/>
                <w:szCs w:val="21"/>
              </w:rPr>
              <w:t>较大危险因素辨识管控措施的落实情况</w:t>
            </w:r>
          </w:p>
        </w:tc>
        <w:tc>
          <w:tcPr>
            <w:tcW w:w="337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《安全生产法》第三十二条</w:t>
            </w:r>
          </w:p>
        </w:tc>
        <w:tc>
          <w:tcPr>
            <w:tcW w:w="2318"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2129"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参照《纺织行业较大危险因素辨识与防范指导手册》</w:t>
            </w:r>
          </w:p>
        </w:tc>
      </w:tr>
      <w:tr w:rsidR="004262F8" w:rsidRPr="00CA1C00">
        <w:trPr>
          <w:trHeight w:val="2650"/>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6.2  </w:t>
            </w:r>
            <w:r w:rsidRPr="00CA1C00">
              <w:rPr>
                <w:rFonts w:ascii="宋体" w:hAnsi="宋体" w:cs="宋体" w:hint="eastAsia"/>
                <w:color w:val="000000"/>
                <w:kern w:val="0"/>
                <w:szCs w:val="21"/>
              </w:rPr>
              <w:t>热定型设备的安全技术状况</w:t>
            </w:r>
          </w:p>
        </w:tc>
        <w:tc>
          <w:tcPr>
            <w:tcW w:w="337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hAnsi="宋体" w:cs="宋体"/>
                <w:color w:val="000000"/>
                <w:kern w:val="0"/>
                <w:szCs w:val="21"/>
              </w:rPr>
            </w:pPr>
            <w:r w:rsidRPr="00CA1C00">
              <w:rPr>
                <w:rFonts w:ascii="宋体" w:hAnsi="宋体" w:cs="宋体" w:hint="eastAsia"/>
                <w:color w:val="000000"/>
                <w:kern w:val="0"/>
                <w:szCs w:val="21"/>
              </w:rPr>
              <w:t>《纺织工业企业安全管理规范》</w:t>
            </w:r>
            <w:r w:rsidRPr="00CA1C00">
              <w:rPr>
                <w:rFonts w:ascii="宋体" w:hAnsi="宋体" w:cs="宋体"/>
                <w:color w:val="000000"/>
                <w:kern w:val="0"/>
                <w:szCs w:val="21"/>
              </w:rPr>
              <w:t>(AQ 7002-2007)11.2.2.4</w:t>
            </w:r>
          </w:p>
        </w:tc>
        <w:tc>
          <w:tcPr>
            <w:tcW w:w="2318"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hAnsi="宋体" w:cs="宋体"/>
                <w:color w:val="000000"/>
                <w:kern w:val="0"/>
                <w:szCs w:val="21"/>
              </w:rPr>
            </w:pPr>
          </w:p>
        </w:tc>
        <w:tc>
          <w:tcPr>
            <w:tcW w:w="2129"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hAnsi="宋体" w:cs="宋体"/>
                <w:color w:val="000000"/>
                <w:kern w:val="0"/>
                <w:szCs w:val="21"/>
              </w:rPr>
            </w:pPr>
          </w:p>
        </w:tc>
      </w:tr>
      <w:tr w:rsidR="004262F8" w:rsidRPr="00CA1C00">
        <w:trPr>
          <w:trHeight w:val="3228"/>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6.3  </w:t>
            </w:r>
            <w:r w:rsidRPr="00CA1C00">
              <w:rPr>
                <w:rFonts w:ascii="宋体" w:hAnsi="宋体" w:cs="宋体" w:hint="eastAsia"/>
                <w:color w:val="000000"/>
                <w:kern w:val="0"/>
                <w:szCs w:val="21"/>
              </w:rPr>
              <w:t>燃气贮罐、管道和汽化室的安全防护措施</w:t>
            </w:r>
          </w:p>
        </w:tc>
        <w:tc>
          <w:tcPr>
            <w:tcW w:w="337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hAnsi="宋体" w:cs="宋体"/>
                <w:color w:val="000000"/>
                <w:kern w:val="0"/>
                <w:szCs w:val="21"/>
              </w:rPr>
            </w:pPr>
            <w:r w:rsidRPr="00CA1C00">
              <w:rPr>
                <w:rFonts w:ascii="宋体" w:hAnsi="宋体" w:cs="宋体" w:hint="eastAsia"/>
                <w:color w:val="000000"/>
                <w:kern w:val="0"/>
                <w:szCs w:val="21"/>
              </w:rPr>
              <w:t>《纺织工业企业安全管理规范》</w:t>
            </w:r>
            <w:r w:rsidRPr="00CA1C00">
              <w:rPr>
                <w:rFonts w:ascii="宋体" w:hAnsi="宋体" w:cs="宋体"/>
                <w:color w:val="000000"/>
                <w:kern w:val="0"/>
                <w:szCs w:val="21"/>
              </w:rPr>
              <w:t>(AQ 7002-2007) 11.2.10.2</w:t>
            </w:r>
          </w:p>
        </w:tc>
        <w:tc>
          <w:tcPr>
            <w:tcW w:w="2318"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hAnsi="宋体" w:cs="宋体"/>
                <w:color w:val="000000"/>
                <w:kern w:val="0"/>
                <w:szCs w:val="21"/>
              </w:rPr>
            </w:pPr>
          </w:p>
        </w:tc>
        <w:tc>
          <w:tcPr>
            <w:tcW w:w="2129"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hAnsi="宋体" w:cs="宋体"/>
                <w:color w:val="000000"/>
                <w:kern w:val="0"/>
                <w:szCs w:val="21"/>
              </w:rPr>
            </w:pPr>
          </w:p>
        </w:tc>
      </w:tr>
      <w:tr w:rsidR="004262F8" w:rsidRPr="00CA1C00">
        <w:trPr>
          <w:trHeight w:val="1668"/>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6.4  </w:t>
            </w:r>
            <w:r w:rsidRPr="00CA1C00">
              <w:rPr>
                <w:rFonts w:ascii="宋体" w:hAnsi="宋体" w:cs="宋体" w:hint="eastAsia"/>
                <w:color w:val="000000"/>
                <w:kern w:val="0"/>
                <w:szCs w:val="21"/>
              </w:rPr>
              <w:t>危险品贮存安全措施的落实情况</w:t>
            </w:r>
          </w:p>
        </w:tc>
        <w:tc>
          <w:tcPr>
            <w:tcW w:w="337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hAnsi="宋体" w:cs="宋体"/>
                <w:color w:val="000000"/>
                <w:kern w:val="0"/>
                <w:szCs w:val="21"/>
              </w:rPr>
            </w:pPr>
            <w:r w:rsidRPr="00CA1C00">
              <w:rPr>
                <w:rFonts w:ascii="宋体" w:hAnsi="宋体" w:cs="宋体" w:hint="eastAsia"/>
                <w:color w:val="000000"/>
                <w:kern w:val="0"/>
                <w:szCs w:val="21"/>
              </w:rPr>
              <w:t>《纺织工业企业安全管理规范》</w:t>
            </w:r>
            <w:r w:rsidRPr="00CA1C00">
              <w:rPr>
                <w:rFonts w:ascii="宋体" w:hAnsi="宋体" w:cs="宋体"/>
                <w:color w:val="000000"/>
                <w:kern w:val="0"/>
                <w:szCs w:val="21"/>
              </w:rPr>
              <w:t>(AQ 7002-2007)13.3.6</w:t>
            </w:r>
          </w:p>
        </w:tc>
        <w:tc>
          <w:tcPr>
            <w:tcW w:w="2318"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hAnsi="宋体" w:cs="宋体"/>
                <w:color w:val="000000"/>
                <w:kern w:val="0"/>
                <w:szCs w:val="21"/>
              </w:rPr>
            </w:pPr>
          </w:p>
        </w:tc>
        <w:tc>
          <w:tcPr>
            <w:tcW w:w="2129"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hAnsi="宋体" w:cs="宋体"/>
                <w:color w:val="000000"/>
                <w:kern w:val="0"/>
                <w:szCs w:val="21"/>
              </w:rPr>
            </w:pPr>
          </w:p>
        </w:tc>
      </w:tr>
      <w:tr w:rsidR="004262F8" w:rsidRPr="00CA1C00">
        <w:trPr>
          <w:trHeight w:val="375"/>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jc w:val="center"/>
              <w:rPr>
                <w:rFonts w:ascii="宋体" w:hAnsi="宋体" w:cs="宋体"/>
                <w:color w:val="000000"/>
                <w:kern w:val="0"/>
                <w:szCs w:val="21"/>
              </w:rPr>
            </w:pPr>
            <w:r w:rsidRPr="00CA1C00">
              <w:rPr>
                <w:rFonts w:ascii="宋体" w:hAnsi="宋体" w:cs="宋体"/>
                <w:color w:val="000000"/>
                <w:kern w:val="0"/>
                <w:szCs w:val="21"/>
              </w:rPr>
              <w:t>7</w:t>
            </w:r>
          </w:p>
        </w:tc>
        <w:tc>
          <w:tcPr>
            <w:tcW w:w="2010"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烟草企业</w:t>
            </w:r>
          </w:p>
        </w:tc>
        <w:tc>
          <w:tcPr>
            <w:tcW w:w="3012"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337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2318"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Pr>
                <w:rFonts w:ascii="宋体" w:hAnsi="宋体" w:cs="宋体" w:hint="eastAsia"/>
                <w:kern w:val="0"/>
                <w:szCs w:val="21"/>
              </w:rPr>
              <w:t>晋中市安监局</w:t>
            </w:r>
          </w:p>
        </w:tc>
        <w:tc>
          <w:tcPr>
            <w:tcW w:w="2129"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r>
      <w:tr w:rsidR="004262F8" w:rsidRPr="00CA1C00">
        <w:trPr>
          <w:trHeight w:val="2949"/>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7.1  </w:t>
            </w:r>
            <w:r w:rsidRPr="00CA1C00">
              <w:rPr>
                <w:rFonts w:ascii="宋体" w:hAnsi="宋体" w:cs="宋体" w:hint="eastAsia"/>
                <w:color w:val="000000"/>
                <w:kern w:val="0"/>
                <w:szCs w:val="21"/>
              </w:rPr>
              <w:t>熏蒸杀虫作业前安全防护措施的落实情况</w:t>
            </w:r>
          </w:p>
        </w:tc>
        <w:tc>
          <w:tcPr>
            <w:tcW w:w="337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hAnsi="宋体" w:cs="宋体"/>
                <w:color w:val="000000"/>
                <w:kern w:val="0"/>
                <w:szCs w:val="21"/>
              </w:rPr>
            </w:pPr>
            <w:r w:rsidRPr="00CA1C00">
              <w:rPr>
                <w:rFonts w:ascii="宋体" w:hAnsi="宋体" w:cs="宋体" w:hint="eastAsia"/>
                <w:color w:val="000000"/>
                <w:kern w:val="0"/>
                <w:szCs w:val="21"/>
              </w:rPr>
              <w:t>《储烟虫害治理磷化氢与二氧化碳混合熏蒸安全规程》</w:t>
            </w:r>
            <w:r w:rsidRPr="00CA1C00">
              <w:rPr>
                <w:rFonts w:ascii="宋体" w:hAnsi="宋体" w:cs="宋体"/>
                <w:color w:val="000000"/>
                <w:kern w:val="0"/>
                <w:szCs w:val="21"/>
              </w:rPr>
              <w:t>(YC 301-2009)4.1.1.2</w:t>
            </w:r>
            <w:r w:rsidRPr="00CA1C00">
              <w:rPr>
                <w:rFonts w:ascii="宋体" w:hAnsi="宋体" w:cs="宋体" w:hint="eastAsia"/>
                <w:color w:val="000000"/>
                <w:kern w:val="0"/>
                <w:szCs w:val="21"/>
              </w:rPr>
              <w:t>、</w:t>
            </w:r>
            <w:r w:rsidRPr="00CA1C00">
              <w:rPr>
                <w:rFonts w:ascii="宋体" w:hAnsi="宋体" w:cs="宋体"/>
                <w:color w:val="000000"/>
                <w:kern w:val="0"/>
                <w:szCs w:val="21"/>
              </w:rPr>
              <w:t>4.1.2.1</w:t>
            </w:r>
          </w:p>
        </w:tc>
        <w:tc>
          <w:tcPr>
            <w:tcW w:w="2318"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hAnsi="宋体" w:cs="宋体"/>
                <w:color w:val="000000"/>
                <w:kern w:val="0"/>
                <w:szCs w:val="21"/>
              </w:rPr>
            </w:pPr>
          </w:p>
        </w:tc>
        <w:tc>
          <w:tcPr>
            <w:tcW w:w="2129"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hAnsi="宋体" w:cs="宋体"/>
                <w:color w:val="000000"/>
                <w:kern w:val="0"/>
                <w:szCs w:val="21"/>
              </w:rPr>
            </w:pPr>
          </w:p>
        </w:tc>
      </w:tr>
      <w:tr w:rsidR="004262F8" w:rsidRPr="00CA1C00">
        <w:trPr>
          <w:trHeight w:val="1952"/>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7.2  </w:t>
            </w:r>
            <w:r w:rsidRPr="00CA1C00">
              <w:rPr>
                <w:rFonts w:ascii="宋体" w:hAnsi="宋体" w:cs="宋体" w:hint="eastAsia"/>
                <w:color w:val="000000"/>
                <w:kern w:val="0"/>
                <w:szCs w:val="21"/>
              </w:rPr>
              <w:t>使用液态二氧化碳的生产线和场所安全防护设备的设置情况</w:t>
            </w:r>
          </w:p>
        </w:tc>
        <w:tc>
          <w:tcPr>
            <w:tcW w:w="337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hAnsi="宋体" w:cs="宋体"/>
                <w:color w:val="000000"/>
                <w:kern w:val="0"/>
                <w:szCs w:val="21"/>
              </w:rPr>
            </w:pPr>
            <w:r w:rsidRPr="00CA1C00">
              <w:rPr>
                <w:rFonts w:ascii="宋体" w:hAnsi="宋体" w:cs="宋体" w:hint="eastAsia"/>
                <w:color w:val="000000"/>
                <w:kern w:val="0"/>
                <w:szCs w:val="21"/>
              </w:rPr>
              <w:t>《卷烟厂设计规范》（</w:t>
            </w:r>
            <w:r w:rsidRPr="00CA1C00">
              <w:rPr>
                <w:rFonts w:ascii="宋体" w:hAnsi="宋体" w:cs="宋体"/>
                <w:color w:val="000000"/>
                <w:kern w:val="0"/>
                <w:szCs w:val="21"/>
              </w:rPr>
              <w:t>YC/T 9-2006</w:t>
            </w:r>
            <w:r w:rsidRPr="00CA1C00">
              <w:rPr>
                <w:rFonts w:ascii="宋体" w:hAnsi="宋体" w:cs="宋体" w:hint="eastAsia"/>
                <w:color w:val="000000"/>
                <w:kern w:val="0"/>
                <w:szCs w:val="21"/>
              </w:rPr>
              <w:t>）</w:t>
            </w:r>
            <w:r w:rsidRPr="00CA1C00">
              <w:rPr>
                <w:rFonts w:ascii="宋体" w:hAnsi="宋体" w:cs="宋体"/>
                <w:color w:val="000000"/>
                <w:kern w:val="0"/>
                <w:szCs w:val="21"/>
              </w:rPr>
              <w:t>6.4.11</w:t>
            </w:r>
            <w:r w:rsidRPr="00CA1C00">
              <w:rPr>
                <w:rFonts w:ascii="宋体" w:hAnsi="宋体" w:cs="宋体" w:hint="eastAsia"/>
                <w:color w:val="000000"/>
                <w:kern w:val="0"/>
                <w:szCs w:val="21"/>
              </w:rPr>
              <w:t>、</w:t>
            </w:r>
            <w:r w:rsidRPr="00CA1C00">
              <w:rPr>
                <w:rFonts w:ascii="宋体" w:hAnsi="宋体" w:cs="宋体"/>
                <w:color w:val="000000"/>
                <w:kern w:val="0"/>
                <w:szCs w:val="21"/>
              </w:rPr>
              <w:t>6.4.12</w:t>
            </w:r>
          </w:p>
        </w:tc>
        <w:tc>
          <w:tcPr>
            <w:tcW w:w="2318"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hAnsi="宋体" w:cs="宋体"/>
                <w:color w:val="000000"/>
                <w:kern w:val="0"/>
                <w:szCs w:val="21"/>
              </w:rPr>
            </w:pPr>
          </w:p>
        </w:tc>
        <w:tc>
          <w:tcPr>
            <w:tcW w:w="2129"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hAnsi="宋体" w:cs="宋体"/>
                <w:color w:val="000000"/>
                <w:kern w:val="0"/>
                <w:szCs w:val="21"/>
              </w:rPr>
            </w:pPr>
          </w:p>
        </w:tc>
      </w:tr>
      <w:tr w:rsidR="004262F8" w:rsidRPr="00CA1C00">
        <w:trPr>
          <w:trHeight w:val="384"/>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jc w:val="center"/>
              <w:rPr>
                <w:rFonts w:ascii="宋体" w:hAnsi="宋体" w:cs="宋体"/>
                <w:color w:val="000000"/>
                <w:kern w:val="0"/>
                <w:szCs w:val="21"/>
              </w:rPr>
            </w:pPr>
            <w:r w:rsidRPr="00CA1C00">
              <w:rPr>
                <w:rFonts w:ascii="宋体" w:hAnsi="宋体" w:cs="宋体"/>
                <w:color w:val="000000"/>
                <w:kern w:val="0"/>
                <w:szCs w:val="21"/>
              </w:rPr>
              <w:t>8</w:t>
            </w:r>
          </w:p>
        </w:tc>
        <w:tc>
          <w:tcPr>
            <w:tcW w:w="2010"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粮食仓储企业</w:t>
            </w:r>
          </w:p>
        </w:tc>
        <w:tc>
          <w:tcPr>
            <w:tcW w:w="3012"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337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2318"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Pr>
                <w:rFonts w:ascii="宋体" w:hAnsi="宋体" w:cs="宋体" w:hint="eastAsia"/>
                <w:kern w:val="0"/>
                <w:szCs w:val="21"/>
              </w:rPr>
              <w:t>晋中市安监局</w:t>
            </w:r>
          </w:p>
        </w:tc>
        <w:tc>
          <w:tcPr>
            <w:tcW w:w="2129"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r>
      <w:tr w:rsidR="004262F8" w:rsidRPr="00CA1C00">
        <w:trPr>
          <w:trHeight w:val="960"/>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8.1  </w:t>
            </w:r>
            <w:r w:rsidRPr="00CA1C00">
              <w:rPr>
                <w:rFonts w:ascii="宋体" w:hAnsi="宋体" w:cs="宋体" w:hint="eastAsia"/>
                <w:color w:val="000000"/>
                <w:kern w:val="0"/>
                <w:szCs w:val="21"/>
              </w:rPr>
              <w:t>粮食出入仓作业、内部清理作业安全保护措施的落实情况</w:t>
            </w:r>
          </w:p>
        </w:tc>
        <w:tc>
          <w:tcPr>
            <w:tcW w:w="337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hAnsi="宋体" w:cs="宋体"/>
                <w:color w:val="000000"/>
                <w:kern w:val="0"/>
                <w:szCs w:val="21"/>
              </w:rPr>
            </w:pPr>
            <w:r w:rsidRPr="00CA1C00">
              <w:rPr>
                <w:rFonts w:ascii="宋体" w:hAnsi="宋体" w:cs="宋体" w:hint="eastAsia"/>
                <w:color w:val="000000"/>
                <w:kern w:val="0"/>
                <w:szCs w:val="21"/>
              </w:rPr>
              <w:t>《粮食仓库安全操作规程》（</w:t>
            </w:r>
            <w:r w:rsidRPr="00CA1C00">
              <w:rPr>
                <w:rFonts w:ascii="宋体" w:hAnsi="宋体" w:cs="宋体"/>
                <w:color w:val="000000"/>
                <w:kern w:val="0"/>
                <w:szCs w:val="21"/>
              </w:rPr>
              <w:t>LS1206-2005</w:t>
            </w:r>
            <w:r w:rsidRPr="00CA1C00">
              <w:rPr>
                <w:rFonts w:ascii="宋体" w:hAnsi="宋体" w:cs="宋体" w:hint="eastAsia"/>
                <w:color w:val="000000"/>
                <w:kern w:val="0"/>
                <w:szCs w:val="21"/>
              </w:rPr>
              <w:t>）</w:t>
            </w:r>
            <w:r w:rsidRPr="00CA1C00">
              <w:rPr>
                <w:rFonts w:ascii="宋体" w:hAnsi="宋体" w:cs="宋体"/>
                <w:color w:val="000000"/>
                <w:kern w:val="0"/>
                <w:szCs w:val="21"/>
              </w:rPr>
              <w:t>4.2.8</w:t>
            </w:r>
            <w:r w:rsidRPr="00CA1C00">
              <w:rPr>
                <w:rFonts w:ascii="宋体" w:hAnsi="宋体" w:cs="宋体" w:hint="eastAsia"/>
                <w:color w:val="000000"/>
                <w:kern w:val="0"/>
                <w:szCs w:val="21"/>
              </w:rPr>
              <w:t>、</w:t>
            </w:r>
            <w:r w:rsidRPr="00CA1C00">
              <w:rPr>
                <w:rFonts w:ascii="宋体" w:hAnsi="宋体" w:cs="宋体"/>
                <w:color w:val="000000"/>
                <w:kern w:val="0"/>
                <w:szCs w:val="21"/>
              </w:rPr>
              <w:t>4.2.17</w:t>
            </w:r>
            <w:r w:rsidRPr="00CA1C00">
              <w:rPr>
                <w:rFonts w:ascii="宋体" w:hAnsi="宋体" w:cs="宋体" w:hint="eastAsia"/>
                <w:color w:val="000000"/>
                <w:kern w:val="0"/>
                <w:szCs w:val="21"/>
              </w:rPr>
              <w:t>、</w:t>
            </w:r>
            <w:r w:rsidRPr="00CA1C00">
              <w:rPr>
                <w:rFonts w:ascii="宋体" w:hAnsi="宋体" w:cs="宋体"/>
                <w:color w:val="000000"/>
                <w:kern w:val="0"/>
                <w:szCs w:val="21"/>
              </w:rPr>
              <w:t>5.2.1.3</w:t>
            </w:r>
            <w:r w:rsidRPr="00CA1C00">
              <w:rPr>
                <w:rFonts w:ascii="宋体" w:hAnsi="宋体" w:cs="宋体" w:hint="eastAsia"/>
                <w:color w:val="000000"/>
                <w:kern w:val="0"/>
                <w:szCs w:val="21"/>
              </w:rPr>
              <w:t>、</w:t>
            </w:r>
            <w:r w:rsidRPr="00CA1C00">
              <w:rPr>
                <w:rFonts w:ascii="宋体" w:hAnsi="宋体" w:cs="宋体"/>
                <w:color w:val="000000"/>
                <w:kern w:val="0"/>
                <w:szCs w:val="21"/>
              </w:rPr>
              <w:t>5.2.1.4</w:t>
            </w:r>
          </w:p>
        </w:tc>
        <w:tc>
          <w:tcPr>
            <w:tcW w:w="2318"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hAnsi="宋体" w:cs="宋体"/>
                <w:color w:val="000000"/>
                <w:kern w:val="0"/>
                <w:szCs w:val="21"/>
              </w:rPr>
            </w:pPr>
          </w:p>
        </w:tc>
        <w:tc>
          <w:tcPr>
            <w:tcW w:w="2129"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hAnsi="宋体" w:cs="宋体"/>
                <w:color w:val="000000"/>
                <w:kern w:val="0"/>
                <w:szCs w:val="21"/>
              </w:rPr>
            </w:pPr>
          </w:p>
        </w:tc>
      </w:tr>
      <w:tr w:rsidR="004262F8" w:rsidRPr="00CA1C00">
        <w:trPr>
          <w:trHeight w:val="398"/>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jc w:val="center"/>
              <w:rPr>
                <w:rFonts w:ascii="宋体" w:hAnsi="宋体" w:cs="宋体"/>
                <w:color w:val="000000"/>
                <w:kern w:val="0"/>
                <w:szCs w:val="21"/>
              </w:rPr>
            </w:pPr>
            <w:r w:rsidRPr="00CA1C00">
              <w:rPr>
                <w:rFonts w:ascii="宋体" w:hAnsi="宋体" w:cs="宋体"/>
                <w:color w:val="000000"/>
                <w:kern w:val="0"/>
                <w:szCs w:val="21"/>
              </w:rPr>
              <w:t>9</w:t>
            </w:r>
          </w:p>
        </w:tc>
        <w:tc>
          <w:tcPr>
            <w:tcW w:w="2010"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粉尘涉爆企业</w:t>
            </w:r>
          </w:p>
        </w:tc>
        <w:tc>
          <w:tcPr>
            <w:tcW w:w="3012"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337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2318"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Pr>
                <w:rFonts w:ascii="宋体" w:hAnsi="宋体" w:cs="宋体" w:hint="eastAsia"/>
                <w:kern w:val="0"/>
                <w:szCs w:val="21"/>
              </w:rPr>
              <w:t>晋中市安监局</w:t>
            </w:r>
          </w:p>
        </w:tc>
        <w:tc>
          <w:tcPr>
            <w:tcW w:w="2129"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r>
      <w:tr w:rsidR="004262F8" w:rsidRPr="00CA1C00">
        <w:trPr>
          <w:trHeight w:val="607"/>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9.1  </w:t>
            </w:r>
            <w:r w:rsidRPr="00CA1C00">
              <w:rPr>
                <w:rFonts w:ascii="宋体" w:hAnsi="宋体" w:cs="宋体" w:hint="eastAsia"/>
                <w:color w:val="000000"/>
                <w:kern w:val="0"/>
                <w:szCs w:val="21"/>
              </w:rPr>
              <w:t>粉尘爆炸危险场所的设置情况</w:t>
            </w:r>
          </w:p>
        </w:tc>
        <w:tc>
          <w:tcPr>
            <w:tcW w:w="337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hAnsi="宋体" w:cs="宋体"/>
                <w:color w:val="000000"/>
                <w:kern w:val="0"/>
                <w:szCs w:val="21"/>
              </w:rPr>
            </w:pPr>
            <w:r w:rsidRPr="00CA1C00">
              <w:rPr>
                <w:rFonts w:ascii="宋体" w:hAnsi="宋体" w:cs="宋体" w:hint="eastAsia"/>
                <w:color w:val="000000"/>
                <w:kern w:val="0"/>
                <w:szCs w:val="21"/>
              </w:rPr>
              <w:t>《建筑设计防火规范》（</w:t>
            </w:r>
            <w:r w:rsidRPr="00CA1C00">
              <w:rPr>
                <w:rFonts w:ascii="宋体" w:hAnsi="宋体" w:cs="宋体"/>
                <w:color w:val="000000"/>
                <w:kern w:val="0"/>
                <w:szCs w:val="21"/>
              </w:rPr>
              <w:t>GB50016-2014</w:t>
            </w:r>
            <w:r w:rsidRPr="00CA1C00">
              <w:rPr>
                <w:rFonts w:ascii="宋体" w:hAnsi="宋体" w:cs="宋体" w:hint="eastAsia"/>
                <w:color w:val="000000"/>
                <w:kern w:val="0"/>
                <w:szCs w:val="21"/>
              </w:rPr>
              <w:t>）</w:t>
            </w:r>
            <w:r w:rsidRPr="00CA1C00">
              <w:rPr>
                <w:rFonts w:ascii="宋体" w:hAnsi="宋体" w:cs="宋体"/>
                <w:color w:val="000000"/>
                <w:kern w:val="0"/>
                <w:szCs w:val="21"/>
              </w:rPr>
              <w:t>3.6.1</w:t>
            </w:r>
          </w:p>
          <w:p w:rsidR="004262F8" w:rsidRPr="00CA1C00" w:rsidRDefault="004262F8">
            <w:pPr>
              <w:widowControl/>
              <w:adjustRightInd w:val="0"/>
              <w:snapToGrid w:val="0"/>
              <w:spacing w:line="320" w:lineRule="exact"/>
              <w:rPr>
                <w:rFonts w:ascii="宋体" w:cs="宋体"/>
                <w:color w:val="000000"/>
                <w:kern w:val="0"/>
                <w:szCs w:val="21"/>
                <w:bdr w:val="single" w:sz="4" w:space="0" w:color="auto"/>
                <w:shd w:val="pct10" w:color="auto" w:fill="FFFFFF"/>
              </w:rPr>
            </w:pPr>
            <w:r w:rsidRPr="00CA1C00">
              <w:rPr>
                <w:rFonts w:ascii="宋体" w:hAnsi="宋体" w:cs="宋体" w:hint="eastAsia"/>
                <w:color w:val="000000"/>
                <w:kern w:val="0"/>
                <w:szCs w:val="21"/>
              </w:rPr>
              <w:t>《粉尘防爆安全规程》（</w:t>
            </w:r>
            <w:r w:rsidRPr="00CA1C00">
              <w:rPr>
                <w:rFonts w:ascii="宋体" w:hAnsi="宋体" w:cs="宋体"/>
                <w:color w:val="000000"/>
                <w:kern w:val="0"/>
                <w:szCs w:val="21"/>
              </w:rPr>
              <w:t>GB 15577-2007</w:t>
            </w:r>
            <w:r w:rsidRPr="00CA1C00">
              <w:rPr>
                <w:rFonts w:ascii="宋体" w:hAnsi="宋体" w:cs="宋体" w:hint="eastAsia"/>
                <w:color w:val="000000"/>
                <w:kern w:val="0"/>
                <w:szCs w:val="21"/>
              </w:rPr>
              <w:t>）</w:t>
            </w:r>
            <w:r w:rsidRPr="00CA1C00">
              <w:rPr>
                <w:rFonts w:ascii="宋体" w:hAnsi="宋体" w:cs="宋体"/>
                <w:color w:val="000000"/>
                <w:kern w:val="0"/>
                <w:szCs w:val="21"/>
              </w:rPr>
              <w:t>5.1</w:t>
            </w:r>
          </w:p>
        </w:tc>
        <w:tc>
          <w:tcPr>
            <w:tcW w:w="2318"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2129"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r>
      <w:tr w:rsidR="004262F8" w:rsidRPr="00CA1C00">
        <w:trPr>
          <w:trHeight w:val="840"/>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9.2  </w:t>
            </w:r>
            <w:r w:rsidRPr="00CA1C00">
              <w:rPr>
                <w:rFonts w:ascii="宋体" w:hAnsi="宋体" w:cs="宋体" w:hint="eastAsia"/>
                <w:color w:val="000000"/>
                <w:kern w:val="0"/>
                <w:szCs w:val="21"/>
              </w:rPr>
              <w:t>除尘系统的安全技术状况</w:t>
            </w:r>
          </w:p>
        </w:tc>
        <w:tc>
          <w:tcPr>
            <w:tcW w:w="337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hAnsi="宋体" w:cs="宋体"/>
                <w:color w:val="000000"/>
                <w:kern w:val="0"/>
                <w:szCs w:val="21"/>
              </w:rPr>
            </w:pPr>
            <w:r w:rsidRPr="00CA1C00">
              <w:rPr>
                <w:rFonts w:ascii="宋体" w:hAnsi="宋体" w:cs="宋体" w:hint="eastAsia"/>
                <w:color w:val="000000"/>
                <w:kern w:val="0"/>
                <w:szCs w:val="21"/>
              </w:rPr>
              <w:t>《粉尘防爆安全规程》（</w:t>
            </w:r>
            <w:r w:rsidRPr="00CA1C00">
              <w:rPr>
                <w:rFonts w:ascii="宋体" w:hAnsi="宋体" w:cs="宋体"/>
                <w:color w:val="000000"/>
                <w:kern w:val="0"/>
                <w:szCs w:val="21"/>
              </w:rPr>
              <w:t>GB 15577-2007</w:t>
            </w:r>
            <w:r w:rsidRPr="00CA1C00">
              <w:rPr>
                <w:rFonts w:ascii="宋体" w:hAnsi="宋体" w:cs="宋体" w:hint="eastAsia"/>
                <w:color w:val="000000"/>
                <w:kern w:val="0"/>
                <w:szCs w:val="21"/>
              </w:rPr>
              <w:t>）</w:t>
            </w:r>
            <w:r w:rsidRPr="00CA1C00">
              <w:rPr>
                <w:rFonts w:ascii="宋体" w:hAnsi="宋体" w:cs="宋体"/>
                <w:color w:val="000000"/>
                <w:kern w:val="0"/>
                <w:szCs w:val="21"/>
              </w:rPr>
              <w:t>6.5</w:t>
            </w:r>
            <w:r w:rsidRPr="00CA1C00">
              <w:rPr>
                <w:rFonts w:ascii="宋体" w:hAnsi="宋体" w:cs="宋体" w:hint="eastAsia"/>
                <w:color w:val="000000"/>
                <w:kern w:val="0"/>
                <w:szCs w:val="21"/>
              </w:rPr>
              <w:t>、</w:t>
            </w:r>
            <w:r w:rsidRPr="00CA1C00">
              <w:rPr>
                <w:rFonts w:ascii="宋体" w:hAnsi="宋体" w:cs="宋体"/>
                <w:color w:val="000000"/>
                <w:kern w:val="0"/>
                <w:szCs w:val="21"/>
              </w:rPr>
              <w:t>6.6.1</w:t>
            </w:r>
            <w:r w:rsidRPr="00CA1C00">
              <w:rPr>
                <w:rFonts w:ascii="宋体" w:hAnsi="宋体" w:cs="宋体" w:hint="eastAsia"/>
                <w:color w:val="000000"/>
                <w:kern w:val="0"/>
                <w:szCs w:val="21"/>
              </w:rPr>
              <w:t>、</w:t>
            </w:r>
            <w:r w:rsidRPr="00CA1C00">
              <w:rPr>
                <w:rFonts w:ascii="宋体" w:hAnsi="宋体" w:cs="宋体"/>
                <w:color w:val="000000"/>
                <w:kern w:val="0"/>
                <w:szCs w:val="21"/>
              </w:rPr>
              <w:t xml:space="preserve">7.3 </w:t>
            </w:r>
            <w:r w:rsidRPr="00CA1C00">
              <w:rPr>
                <w:rFonts w:ascii="宋体" w:hAnsi="宋体" w:cs="宋体" w:hint="eastAsia"/>
                <w:color w:val="000000"/>
                <w:kern w:val="0"/>
                <w:szCs w:val="21"/>
              </w:rPr>
              <w:t>、</w:t>
            </w:r>
            <w:r w:rsidRPr="00CA1C00">
              <w:rPr>
                <w:rFonts w:ascii="宋体" w:hAnsi="宋体" w:cs="宋体"/>
                <w:color w:val="000000"/>
                <w:kern w:val="0"/>
                <w:szCs w:val="21"/>
              </w:rPr>
              <w:t>7.4</w:t>
            </w:r>
            <w:r w:rsidRPr="00CA1C00">
              <w:rPr>
                <w:rFonts w:ascii="宋体" w:hAnsi="宋体" w:cs="宋体" w:hint="eastAsia"/>
                <w:color w:val="000000"/>
                <w:kern w:val="0"/>
                <w:szCs w:val="21"/>
              </w:rPr>
              <w:t>、</w:t>
            </w:r>
            <w:r w:rsidRPr="00CA1C00">
              <w:rPr>
                <w:rFonts w:ascii="宋体" w:hAnsi="宋体" w:cs="宋体"/>
                <w:color w:val="000000"/>
                <w:kern w:val="0"/>
                <w:szCs w:val="21"/>
              </w:rPr>
              <w:t>7.5</w:t>
            </w:r>
            <w:r w:rsidRPr="00CA1C00">
              <w:rPr>
                <w:rFonts w:ascii="宋体" w:hAnsi="宋体" w:cs="宋体" w:hint="eastAsia"/>
                <w:color w:val="000000"/>
                <w:kern w:val="0"/>
                <w:szCs w:val="21"/>
              </w:rPr>
              <w:t>《工业建筑供暖通风与空气调节设计规范》</w:t>
            </w:r>
            <w:r w:rsidRPr="00CA1C00">
              <w:rPr>
                <w:rFonts w:ascii="宋体" w:hAnsi="宋体" w:cs="宋体"/>
                <w:color w:val="000000"/>
                <w:kern w:val="0"/>
                <w:szCs w:val="21"/>
              </w:rPr>
              <w:t xml:space="preserve">  </w:t>
            </w:r>
            <w:r w:rsidRPr="00CA1C00">
              <w:rPr>
                <w:rFonts w:ascii="宋体" w:hAnsi="宋体" w:cs="宋体" w:hint="eastAsia"/>
                <w:color w:val="000000"/>
                <w:kern w:val="0"/>
                <w:szCs w:val="21"/>
              </w:rPr>
              <w:t>（</w:t>
            </w:r>
            <w:r w:rsidRPr="00CA1C00">
              <w:rPr>
                <w:rFonts w:ascii="宋体" w:hAnsi="宋体" w:cs="宋体"/>
                <w:color w:val="000000"/>
                <w:kern w:val="0"/>
                <w:szCs w:val="21"/>
              </w:rPr>
              <w:t>GB 50019-2015</w:t>
            </w:r>
            <w:r w:rsidRPr="00CA1C00">
              <w:rPr>
                <w:rFonts w:ascii="宋体" w:hAnsi="宋体" w:cs="宋体" w:hint="eastAsia"/>
                <w:color w:val="000000"/>
                <w:kern w:val="0"/>
                <w:szCs w:val="21"/>
              </w:rPr>
              <w:t>）</w:t>
            </w:r>
            <w:r w:rsidRPr="00CA1C00">
              <w:rPr>
                <w:rFonts w:ascii="宋体" w:hAnsi="宋体" w:cs="宋体"/>
                <w:color w:val="000000"/>
                <w:kern w:val="0"/>
                <w:szCs w:val="21"/>
              </w:rPr>
              <w:t xml:space="preserve"> 6.9.13</w:t>
            </w:r>
          </w:p>
          <w:p w:rsidR="004262F8" w:rsidRPr="00CA1C00" w:rsidRDefault="004262F8">
            <w:pPr>
              <w:widowControl/>
              <w:adjustRightInd w:val="0"/>
              <w:snapToGrid w:val="0"/>
              <w:spacing w:line="320" w:lineRule="exact"/>
              <w:rPr>
                <w:rFonts w:ascii="宋体" w:cs="宋体"/>
                <w:color w:val="000000"/>
                <w:kern w:val="0"/>
                <w:szCs w:val="21"/>
                <w:bdr w:val="single" w:sz="4" w:space="0" w:color="auto"/>
                <w:shd w:val="pct10" w:color="auto" w:fill="FFFFFF"/>
              </w:rPr>
            </w:pPr>
            <w:r w:rsidRPr="00CA1C00">
              <w:rPr>
                <w:rFonts w:ascii="宋体" w:hAnsi="宋体" w:cs="宋体" w:hint="eastAsia"/>
                <w:color w:val="000000"/>
                <w:kern w:val="0"/>
                <w:szCs w:val="21"/>
              </w:rPr>
              <w:t>《建筑设计防火规范》（</w:t>
            </w:r>
            <w:r w:rsidRPr="00CA1C00">
              <w:rPr>
                <w:rFonts w:ascii="宋体" w:hAnsi="宋体" w:cs="宋体"/>
                <w:color w:val="000000"/>
                <w:kern w:val="0"/>
                <w:szCs w:val="21"/>
              </w:rPr>
              <w:t>GB 50016-2014</w:t>
            </w:r>
            <w:r w:rsidRPr="00CA1C00">
              <w:rPr>
                <w:rFonts w:ascii="宋体" w:hAnsi="宋体" w:cs="宋体" w:hint="eastAsia"/>
                <w:color w:val="000000"/>
                <w:kern w:val="0"/>
                <w:szCs w:val="21"/>
              </w:rPr>
              <w:t>）</w:t>
            </w:r>
            <w:r w:rsidRPr="00CA1C00">
              <w:rPr>
                <w:rFonts w:ascii="宋体" w:hAnsi="宋体" w:cs="宋体"/>
                <w:color w:val="000000"/>
                <w:kern w:val="0"/>
                <w:szCs w:val="21"/>
              </w:rPr>
              <w:t>9.3.8</w:t>
            </w:r>
          </w:p>
        </w:tc>
        <w:tc>
          <w:tcPr>
            <w:tcW w:w="2318"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2129"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r>
      <w:tr w:rsidR="004262F8" w:rsidRPr="00CA1C00">
        <w:trPr>
          <w:trHeight w:val="699"/>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9.3  </w:t>
            </w:r>
            <w:r w:rsidRPr="00CA1C00">
              <w:rPr>
                <w:rFonts w:ascii="宋体" w:hAnsi="宋体" w:cs="宋体" w:hint="eastAsia"/>
                <w:color w:val="000000"/>
                <w:kern w:val="0"/>
                <w:szCs w:val="21"/>
              </w:rPr>
              <w:t>防爆电气设备设施的使用情况</w:t>
            </w:r>
          </w:p>
        </w:tc>
        <w:tc>
          <w:tcPr>
            <w:tcW w:w="337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bdr w:val="single" w:sz="4" w:space="0" w:color="auto"/>
                <w:shd w:val="pct10" w:color="auto" w:fill="FFFFFF"/>
              </w:rPr>
            </w:pPr>
            <w:r w:rsidRPr="00CA1C00">
              <w:rPr>
                <w:rFonts w:ascii="宋体" w:hAnsi="宋体" w:cs="宋体" w:hint="eastAsia"/>
                <w:color w:val="000000"/>
                <w:kern w:val="0"/>
                <w:szCs w:val="21"/>
              </w:rPr>
              <w:t>《爆炸危险环境电力装置设计规范》</w:t>
            </w:r>
            <w:r w:rsidRPr="00CA1C00">
              <w:rPr>
                <w:rFonts w:ascii="宋体" w:hAnsi="宋体" w:cs="宋体"/>
                <w:color w:val="000000"/>
                <w:kern w:val="0"/>
                <w:szCs w:val="21"/>
              </w:rPr>
              <w:t>5.2.1</w:t>
            </w:r>
            <w:r w:rsidRPr="00CA1C00">
              <w:rPr>
                <w:rFonts w:ascii="宋体" w:hAnsi="宋体" w:cs="宋体" w:hint="eastAsia"/>
                <w:color w:val="000000"/>
                <w:kern w:val="0"/>
                <w:szCs w:val="21"/>
              </w:rPr>
              <w:t>、</w:t>
            </w:r>
            <w:r w:rsidRPr="00CA1C00">
              <w:rPr>
                <w:rFonts w:ascii="宋体" w:hAnsi="宋体" w:cs="宋体"/>
                <w:color w:val="000000"/>
                <w:kern w:val="0"/>
                <w:szCs w:val="21"/>
              </w:rPr>
              <w:t>5.2.2</w:t>
            </w:r>
            <w:r w:rsidRPr="00CA1C00">
              <w:rPr>
                <w:rFonts w:ascii="宋体" w:hAnsi="宋体" w:cs="宋体" w:hint="eastAsia"/>
                <w:color w:val="000000"/>
                <w:kern w:val="0"/>
                <w:szCs w:val="21"/>
              </w:rPr>
              <w:t>和</w:t>
            </w:r>
            <w:r w:rsidRPr="00CA1C00">
              <w:rPr>
                <w:rFonts w:ascii="宋体" w:hAnsi="宋体" w:cs="宋体"/>
                <w:color w:val="000000"/>
                <w:kern w:val="0"/>
                <w:szCs w:val="21"/>
              </w:rPr>
              <w:t>5.2.3</w:t>
            </w:r>
          </w:p>
        </w:tc>
        <w:tc>
          <w:tcPr>
            <w:tcW w:w="2318"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2129"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r>
      <w:tr w:rsidR="004262F8" w:rsidRPr="00CA1C00">
        <w:trPr>
          <w:trHeight w:val="680"/>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9.4  </w:t>
            </w:r>
            <w:r w:rsidRPr="00CA1C00">
              <w:rPr>
                <w:rFonts w:ascii="宋体" w:hAnsi="宋体" w:cs="宋体" w:hint="eastAsia"/>
                <w:color w:val="000000"/>
                <w:kern w:val="0"/>
                <w:szCs w:val="21"/>
              </w:rPr>
              <w:t>粉尘清扫情况</w:t>
            </w:r>
          </w:p>
        </w:tc>
        <w:tc>
          <w:tcPr>
            <w:tcW w:w="337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bdr w:val="single" w:sz="4" w:space="0" w:color="auto"/>
                <w:shd w:val="pct10" w:color="auto" w:fill="FFFFFF"/>
              </w:rPr>
            </w:pPr>
            <w:r w:rsidRPr="00CA1C00">
              <w:rPr>
                <w:rFonts w:ascii="宋体" w:hAnsi="宋体" w:cs="宋体" w:hint="eastAsia"/>
                <w:color w:val="000000"/>
                <w:kern w:val="0"/>
                <w:szCs w:val="21"/>
              </w:rPr>
              <w:t>《粉尘防爆安全规程》（</w:t>
            </w:r>
            <w:r w:rsidRPr="00CA1C00">
              <w:rPr>
                <w:rFonts w:ascii="宋体" w:hAnsi="宋体" w:cs="宋体"/>
                <w:color w:val="000000"/>
                <w:kern w:val="0"/>
                <w:szCs w:val="21"/>
              </w:rPr>
              <w:t>GB 15577-2007</w:t>
            </w:r>
            <w:r w:rsidRPr="00CA1C00">
              <w:rPr>
                <w:rFonts w:ascii="宋体" w:hAnsi="宋体" w:cs="宋体" w:hint="eastAsia"/>
                <w:color w:val="000000"/>
                <w:kern w:val="0"/>
                <w:szCs w:val="21"/>
              </w:rPr>
              <w:t>）</w:t>
            </w:r>
            <w:r w:rsidRPr="00CA1C00">
              <w:rPr>
                <w:rFonts w:ascii="宋体" w:hAnsi="宋体" w:cs="宋体"/>
                <w:color w:val="000000"/>
                <w:kern w:val="0"/>
                <w:szCs w:val="21"/>
              </w:rPr>
              <w:t>8.3.1</w:t>
            </w:r>
            <w:r w:rsidRPr="00CA1C00">
              <w:rPr>
                <w:rFonts w:ascii="宋体" w:hAnsi="宋体" w:cs="宋体" w:hint="eastAsia"/>
                <w:color w:val="000000"/>
                <w:kern w:val="0"/>
                <w:szCs w:val="21"/>
              </w:rPr>
              <w:t>、</w:t>
            </w:r>
            <w:r w:rsidRPr="00CA1C00">
              <w:rPr>
                <w:rFonts w:ascii="宋体" w:hAnsi="宋体" w:cs="宋体"/>
                <w:color w:val="000000"/>
                <w:kern w:val="0"/>
                <w:szCs w:val="21"/>
              </w:rPr>
              <w:t>8.3.2</w:t>
            </w:r>
          </w:p>
        </w:tc>
        <w:tc>
          <w:tcPr>
            <w:tcW w:w="2318"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2129"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r>
      <w:tr w:rsidR="004262F8" w:rsidRPr="00CA1C00">
        <w:trPr>
          <w:trHeight w:val="680"/>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9.5</w:t>
            </w:r>
            <w:r w:rsidRPr="00CA1C00">
              <w:rPr>
                <w:rFonts w:ascii="宋体" w:hAnsi="宋体" w:cs="宋体" w:hint="eastAsia"/>
                <w:color w:val="000000"/>
                <w:kern w:val="0"/>
                <w:szCs w:val="21"/>
              </w:rPr>
              <w:t>粉碎、研磨、造粒等易于产生机械点火源的工艺前去除异物装置设置情况</w:t>
            </w:r>
          </w:p>
        </w:tc>
        <w:tc>
          <w:tcPr>
            <w:tcW w:w="337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hAnsi="宋体" w:cs="宋体"/>
                <w:color w:val="000000"/>
                <w:kern w:val="0"/>
                <w:szCs w:val="21"/>
              </w:rPr>
            </w:pPr>
            <w:r w:rsidRPr="00CA1C00">
              <w:rPr>
                <w:rFonts w:ascii="宋体" w:hAnsi="宋体" w:cs="宋体" w:hint="eastAsia"/>
                <w:color w:val="000000"/>
                <w:kern w:val="0"/>
                <w:szCs w:val="21"/>
              </w:rPr>
              <w:t>《粉尘防爆安全规程》（</w:t>
            </w:r>
            <w:r w:rsidRPr="00CA1C00">
              <w:rPr>
                <w:rFonts w:ascii="宋体" w:hAnsi="宋体" w:cs="宋体"/>
                <w:color w:val="000000"/>
                <w:kern w:val="0"/>
                <w:szCs w:val="21"/>
              </w:rPr>
              <w:t>GB 15577-2007</w:t>
            </w:r>
            <w:r w:rsidRPr="00CA1C00">
              <w:rPr>
                <w:rFonts w:ascii="宋体" w:hAnsi="宋体" w:cs="宋体" w:hint="eastAsia"/>
                <w:color w:val="000000"/>
                <w:kern w:val="0"/>
                <w:szCs w:val="21"/>
              </w:rPr>
              <w:t>）</w:t>
            </w:r>
            <w:r w:rsidRPr="00CA1C00">
              <w:rPr>
                <w:rFonts w:ascii="宋体" w:hAnsi="宋体" w:cs="宋体"/>
                <w:color w:val="000000"/>
                <w:kern w:val="0"/>
                <w:szCs w:val="21"/>
              </w:rPr>
              <w:t>6.4.2</w:t>
            </w:r>
          </w:p>
        </w:tc>
        <w:tc>
          <w:tcPr>
            <w:tcW w:w="2318"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hAnsi="宋体" w:cs="宋体"/>
                <w:color w:val="000000"/>
                <w:kern w:val="0"/>
                <w:szCs w:val="21"/>
              </w:rPr>
            </w:pPr>
          </w:p>
        </w:tc>
        <w:tc>
          <w:tcPr>
            <w:tcW w:w="2129"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hAnsi="宋体" w:cs="宋体"/>
                <w:color w:val="000000"/>
                <w:kern w:val="0"/>
                <w:szCs w:val="21"/>
              </w:rPr>
            </w:pPr>
          </w:p>
        </w:tc>
      </w:tr>
      <w:tr w:rsidR="004262F8" w:rsidRPr="00CA1C00">
        <w:trPr>
          <w:trHeight w:val="680"/>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9.6</w:t>
            </w:r>
            <w:r w:rsidRPr="00CA1C00">
              <w:rPr>
                <w:rFonts w:ascii="宋体" w:hAnsi="宋体" w:cs="宋体" w:hint="eastAsia"/>
                <w:color w:val="000000"/>
                <w:kern w:val="0"/>
                <w:szCs w:val="21"/>
              </w:rPr>
              <w:t>砂光机风管火花探测报警装置设置情况</w:t>
            </w:r>
          </w:p>
        </w:tc>
        <w:tc>
          <w:tcPr>
            <w:tcW w:w="337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hAnsi="宋体" w:cs="宋体"/>
                <w:color w:val="000000"/>
                <w:kern w:val="0"/>
                <w:szCs w:val="21"/>
              </w:rPr>
            </w:pPr>
            <w:r w:rsidRPr="00CA1C00">
              <w:rPr>
                <w:rFonts w:ascii="宋体" w:hAnsi="宋体" w:cs="宋体" w:hint="eastAsia"/>
                <w:color w:val="000000"/>
                <w:kern w:val="0"/>
                <w:szCs w:val="21"/>
              </w:rPr>
              <w:t>《木材加工系统粉尘防爆安全规范》（</w:t>
            </w:r>
            <w:r w:rsidRPr="00CA1C00">
              <w:rPr>
                <w:rFonts w:ascii="宋体" w:hAnsi="宋体" w:cs="宋体"/>
                <w:color w:val="000000"/>
                <w:kern w:val="0"/>
                <w:szCs w:val="21"/>
              </w:rPr>
              <w:t>AQ 4228-2012</w:t>
            </w:r>
            <w:r w:rsidRPr="00CA1C00">
              <w:rPr>
                <w:rFonts w:ascii="宋体" w:hAnsi="宋体" w:cs="宋体" w:hint="eastAsia"/>
                <w:color w:val="000000"/>
                <w:kern w:val="0"/>
                <w:szCs w:val="21"/>
              </w:rPr>
              <w:t>）</w:t>
            </w:r>
            <w:r w:rsidRPr="00CA1C00">
              <w:rPr>
                <w:rFonts w:ascii="宋体" w:hAnsi="宋体" w:cs="宋体"/>
                <w:color w:val="000000"/>
                <w:kern w:val="0"/>
                <w:szCs w:val="21"/>
              </w:rPr>
              <w:t>6.2.1.2</w:t>
            </w:r>
          </w:p>
        </w:tc>
        <w:tc>
          <w:tcPr>
            <w:tcW w:w="2318"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hAnsi="宋体" w:cs="宋体"/>
                <w:color w:val="000000"/>
                <w:kern w:val="0"/>
                <w:szCs w:val="21"/>
              </w:rPr>
            </w:pPr>
          </w:p>
        </w:tc>
        <w:tc>
          <w:tcPr>
            <w:tcW w:w="2129"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木材加工企业</w:t>
            </w:r>
          </w:p>
        </w:tc>
      </w:tr>
      <w:tr w:rsidR="004262F8" w:rsidRPr="00CA1C00">
        <w:trPr>
          <w:trHeight w:val="680"/>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9.7</w:t>
            </w:r>
            <w:r w:rsidRPr="00CA1C00">
              <w:rPr>
                <w:rFonts w:ascii="宋体" w:hAnsi="宋体" w:cs="宋体" w:hint="eastAsia"/>
                <w:color w:val="000000"/>
                <w:kern w:val="0"/>
                <w:szCs w:val="21"/>
              </w:rPr>
              <w:t>干式除尘系统未规范设置锁气卸灰装置。</w:t>
            </w:r>
          </w:p>
        </w:tc>
        <w:tc>
          <w:tcPr>
            <w:tcW w:w="337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hAnsi="宋体" w:cs="宋体"/>
                <w:color w:val="000000"/>
                <w:kern w:val="0"/>
                <w:szCs w:val="21"/>
              </w:rPr>
            </w:pPr>
            <w:r w:rsidRPr="00CA1C00">
              <w:rPr>
                <w:rFonts w:ascii="宋体" w:hAnsi="宋体" w:cs="宋体" w:hint="eastAsia"/>
                <w:color w:val="000000"/>
                <w:kern w:val="0"/>
                <w:szCs w:val="21"/>
              </w:rPr>
              <w:t>《粉尘防爆安全规程》（</w:t>
            </w:r>
            <w:r w:rsidRPr="00CA1C00">
              <w:rPr>
                <w:rFonts w:ascii="宋体" w:hAnsi="宋体" w:cs="宋体"/>
                <w:color w:val="000000"/>
                <w:kern w:val="0"/>
                <w:szCs w:val="21"/>
              </w:rPr>
              <w:t>GB 15577-2007</w:t>
            </w:r>
            <w:r w:rsidRPr="00CA1C00">
              <w:rPr>
                <w:rFonts w:ascii="宋体" w:hAnsi="宋体" w:cs="宋体" w:hint="eastAsia"/>
                <w:color w:val="000000"/>
                <w:kern w:val="0"/>
                <w:szCs w:val="21"/>
              </w:rPr>
              <w:t>）</w:t>
            </w:r>
            <w:r w:rsidRPr="00CA1C00">
              <w:rPr>
                <w:rFonts w:ascii="宋体" w:hAnsi="宋体" w:cs="宋体"/>
                <w:color w:val="000000"/>
                <w:kern w:val="0"/>
                <w:szCs w:val="21"/>
              </w:rPr>
              <w:t>6.6.4</w:t>
            </w:r>
          </w:p>
        </w:tc>
        <w:tc>
          <w:tcPr>
            <w:tcW w:w="2318"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hAnsi="宋体" w:cs="宋体"/>
                <w:color w:val="000000"/>
                <w:kern w:val="0"/>
                <w:szCs w:val="21"/>
              </w:rPr>
            </w:pPr>
          </w:p>
        </w:tc>
        <w:tc>
          <w:tcPr>
            <w:tcW w:w="2129"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重点在铝镁等金属制品加工和木材加工企业</w:t>
            </w:r>
          </w:p>
        </w:tc>
      </w:tr>
      <w:tr w:rsidR="004262F8" w:rsidRPr="00CA1C00">
        <w:trPr>
          <w:trHeight w:val="333"/>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jc w:val="center"/>
              <w:rPr>
                <w:rFonts w:ascii="宋体" w:hAnsi="宋体" w:cs="宋体"/>
                <w:color w:val="000000"/>
                <w:kern w:val="0"/>
                <w:szCs w:val="21"/>
              </w:rPr>
            </w:pPr>
            <w:r w:rsidRPr="00CA1C00">
              <w:rPr>
                <w:rFonts w:ascii="宋体" w:hAnsi="宋体" w:cs="宋体"/>
                <w:color w:val="000000"/>
                <w:kern w:val="0"/>
                <w:szCs w:val="21"/>
              </w:rPr>
              <w:t>10</w:t>
            </w:r>
          </w:p>
        </w:tc>
        <w:tc>
          <w:tcPr>
            <w:tcW w:w="2010"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液氨制冷企业</w:t>
            </w:r>
          </w:p>
        </w:tc>
        <w:tc>
          <w:tcPr>
            <w:tcW w:w="3012"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337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2318"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Pr>
                <w:rFonts w:ascii="宋体" w:hAnsi="宋体" w:cs="宋体" w:hint="eastAsia"/>
                <w:kern w:val="0"/>
                <w:szCs w:val="21"/>
              </w:rPr>
              <w:t>晋中市安监局</w:t>
            </w:r>
          </w:p>
        </w:tc>
        <w:tc>
          <w:tcPr>
            <w:tcW w:w="2129"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r>
      <w:tr w:rsidR="004262F8" w:rsidRPr="00CA1C00">
        <w:trPr>
          <w:trHeight w:val="1657"/>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10.1  </w:t>
            </w:r>
            <w:r w:rsidRPr="00CA1C00">
              <w:rPr>
                <w:rFonts w:ascii="宋体" w:hAnsi="宋体" w:cs="宋体" w:hint="eastAsia"/>
                <w:color w:val="000000"/>
                <w:kern w:val="0"/>
                <w:szCs w:val="21"/>
              </w:rPr>
              <w:t>包装间、切割室、产品整理间等人员较多场所空调系统的制冷方式</w:t>
            </w:r>
          </w:p>
        </w:tc>
        <w:tc>
          <w:tcPr>
            <w:tcW w:w="337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hAnsi="宋体" w:cs="宋体"/>
                <w:color w:val="000000"/>
                <w:kern w:val="0"/>
                <w:szCs w:val="21"/>
              </w:rPr>
            </w:pPr>
            <w:r w:rsidRPr="00CA1C00">
              <w:rPr>
                <w:rFonts w:ascii="宋体" w:hAnsi="宋体" w:cs="宋体" w:hint="eastAsia"/>
                <w:color w:val="000000"/>
                <w:kern w:val="0"/>
                <w:szCs w:val="21"/>
              </w:rPr>
              <w:t>《冷库设计规范》（</w:t>
            </w:r>
            <w:r w:rsidRPr="00CA1C00">
              <w:rPr>
                <w:rFonts w:ascii="宋体" w:hAnsi="宋体" w:cs="宋体"/>
                <w:color w:val="000000"/>
                <w:kern w:val="0"/>
                <w:szCs w:val="21"/>
              </w:rPr>
              <w:t>GB50072-2010)6.2.7</w:t>
            </w:r>
          </w:p>
        </w:tc>
        <w:tc>
          <w:tcPr>
            <w:tcW w:w="2318"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hAnsi="宋体" w:cs="宋体"/>
                <w:color w:val="000000"/>
                <w:kern w:val="0"/>
                <w:szCs w:val="21"/>
              </w:rPr>
            </w:pPr>
          </w:p>
        </w:tc>
        <w:tc>
          <w:tcPr>
            <w:tcW w:w="2129"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hAnsi="宋体" w:cs="宋体"/>
                <w:color w:val="000000"/>
                <w:kern w:val="0"/>
                <w:szCs w:val="21"/>
              </w:rPr>
            </w:pPr>
          </w:p>
        </w:tc>
      </w:tr>
      <w:tr w:rsidR="004262F8" w:rsidRPr="00CA1C00">
        <w:trPr>
          <w:trHeight w:val="1398"/>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10.2  </w:t>
            </w:r>
            <w:r w:rsidRPr="00CA1C00">
              <w:rPr>
                <w:rFonts w:ascii="宋体" w:hAnsi="宋体" w:cs="宋体" w:hint="eastAsia"/>
                <w:color w:val="000000"/>
                <w:kern w:val="0"/>
                <w:szCs w:val="21"/>
              </w:rPr>
              <w:t>构成重大危险源的储氨单元的登记建档情况</w:t>
            </w:r>
          </w:p>
        </w:tc>
        <w:tc>
          <w:tcPr>
            <w:tcW w:w="337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《安全生产法》第三十七条；《危险化学品重大危险源监督管理暂行规定》（国家安全监管总局令第</w:t>
            </w:r>
            <w:r w:rsidRPr="00CA1C00">
              <w:rPr>
                <w:rFonts w:ascii="宋体" w:hAnsi="宋体" w:cs="宋体"/>
                <w:color w:val="000000"/>
                <w:kern w:val="0"/>
                <w:szCs w:val="21"/>
              </w:rPr>
              <w:t>40</w:t>
            </w:r>
            <w:r w:rsidRPr="00CA1C00">
              <w:rPr>
                <w:rFonts w:ascii="宋体" w:hAnsi="宋体" w:cs="宋体" w:hint="eastAsia"/>
                <w:color w:val="000000"/>
                <w:kern w:val="0"/>
                <w:szCs w:val="21"/>
              </w:rPr>
              <w:t>号）</w:t>
            </w:r>
          </w:p>
        </w:tc>
        <w:tc>
          <w:tcPr>
            <w:tcW w:w="2318"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2129"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r>
      <w:tr w:rsidR="004262F8" w:rsidRPr="00CA1C00">
        <w:trPr>
          <w:trHeight w:val="750"/>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jc w:val="center"/>
              <w:rPr>
                <w:rFonts w:ascii="宋体" w:hAnsi="宋体" w:cs="宋体"/>
                <w:color w:val="000000"/>
                <w:kern w:val="0"/>
                <w:szCs w:val="21"/>
              </w:rPr>
            </w:pPr>
            <w:r w:rsidRPr="00CA1C00">
              <w:rPr>
                <w:rFonts w:ascii="宋体" w:hAnsi="宋体" w:cs="宋体"/>
                <w:color w:val="000000"/>
                <w:kern w:val="0"/>
                <w:szCs w:val="21"/>
              </w:rPr>
              <w:t>11</w:t>
            </w:r>
          </w:p>
        </w:tc>
        <w:tc>
          <w:tcPr>
            <w:tcW w:w="2010"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hint="eastAsia"/>
                <w:color w:val="000000"/>
                <w:kern w:val="0"/>
                <w:szCs w:val="21"/>
              </w:rPr>
              <w:t>存在有限空间作业企业</w:t>
            </w:r>
          </w:p>
        </w:tc>
        <w:tc>
          <w:tcPr>
            <w:tcW w:w="3012"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337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2318"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Pr>
                <w:rFonts w:ascii="宋体" w:hAnsi="宋体" w:cs="宋体" w:hint="eastAsia"/>
                <w:kern w:val="0"/>
                <w:szCs w:val="21"/>
              </w:rPr>
              <w:t>晋中市安监局</w:t>
            </w:r>
          </w:p>
        </w:tc>
        <w:tc>
          <w:tcPr>
            <w:tcW w:w="2129"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r>
      <w:tr w:rsidR="004262F8" w:rsidRPr="00CA1C00">
        <w:trPr>
          <w:trHeight w:val="990"/>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11.1  </w:t>
            </w:r>
            <w:r w:rsidRPr="00CA1C00">
              <w:rPr>
                <w:rFonts w:ascii="宋体" w:hAnsi="宋体" w:cs="宋体" w:hint="eastAsia"/>
                <w:color w:val="000000"/>
                <w:kern w:val="0"/>
                <w:szCs w:val="21"/>
              </w:rPr>
              <w:t>有限空间作业场所安全警示标志的设置情况</w:t>
            </w:r>
          </w:p>
        </w:tc>
        <w:tc>
          <w:tcPr>
            <w:tcW w:w="337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bdr w:val="single" w:sz="4" w:space="0" w:color="auto"/>
                <w:shd w:val="pct10" w:color="auto" w:fill="FFFFFF"/>
              </w:rPr>
            </w:pPr>
            <w:r w:rsidRPr="00CA1C00">
              <w:rPr>
                <w:rFonts w:ascii="宋体" w:hAnsi="宋体" w:hint="eastAsia"/>
                <w:bCs/>
                <w:szCs w:val="21"/>
              </w:rPr>
              <w:t>工贸企业有限空间作业安全管理与监督暂行规定（</w:t>
            </w:r>
            <w:r w:rsidRPr="00CA1C00">
              <w:rPr>
                <w:rFonts w:ascii="宋体" w:hAnsi="宋体" w:cs="宋体" w:hint="eastAsia"/>
                <w:color w:val="000000"/>
                <w:kern w:val="0"/>
                <w:szCs w:val="21"/>
              </w:rPr>
              <w:t>国家安全监管总局令第</w:t>
            </w:r>
            <w:r w:rsidRPr="00CA1C00">
              <w:rPr>
                <w:rFonts w:ascii="宋体" w:hAnsi="宋体" w:cs="宋体"/>
                <w:color w:val="000000"/>
                <w:kern w:val="0"/>
                <w:szCs w:val="21"/>
              </w:rPr>
              <w:t>59</w:t>
            </w:r>
            <w:r w:rsidRPr="00CA1C00">
              <w:rPr>
                <w:rFonts w:ascii="宋体" w:hAnsi="宋体" w:cs="宋体" w:hint="eastAsia"/>
                <w:color w:val="000000"/>
                <w:kern w:val="0"/>
                <w:szCs w:val="21"/>
              </w:rPr>
              <w:t>号）</w:t>
            </w:r>
          </w:p>
        </w:tc>
        <w:tc>
          <w:tcPr>
            <w:tcW w:w="2318"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2129"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r>
      <w:tr w:rsidR="004262F8" w:rsidRPr="00CA1C00">
        <w:trPr>
          <w:trHeight w:val="665"/>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11.2  </w:t>
            </w:r>
            <w:r w:rsidRPr="00CA1C00">
              <w:rPr>
                <w:rFonts w:ascii="宋体" w:hAnsi="宋体" w:cs="宋体" w:hint="eastAsia"/>
                <w:color w:val="000000"/>
                <w:kern w:val="0"/>
                <w:szCs w:val="21"/>
              </w:rPr>
              <w:t>有限空间作业审批制度的落实情况</w:t>
            </w:r>
          </w:p>
        </w:tc>
        <w:tc>
          <w:tcPr>
            <w:tcW w:w="3375" w:type="dxa"/>
            <w:tcBorders>
              <w:top w:val="single" w:sz="4" w:space="0" w:color="000000"/>
              <w:left w:val="single" w:sz="4" w:space="0" w:color="000000"/>
              <w:bottom w:val="single" w:sz="4" w:space="0" w:color="000000"/>
              <w:right w:val="single" w:sz="4" w:space="0" w:color="000000"/>
            </w:tcBorders>
          </w:tcPr>
          <w:p w:rsidR="004262F8" w:rsidRPr="00CA1C00" w:rsidRDefault="004262F8">
            <w:pPr>
              <w:widowControl/>
              <w:adjustRightInd w:val="0"/>
              <w:snapToGrid w:val="0"/>
              <w:spacing w:line="320" w:lineRule="exact"/>
              <w:rPr>
                <w:rFonts w:ascii="宋体" w:cs="宋体"/>
                <w:color w:val="000000"/>
                <w:kern w:val="0"/>
                <w:szCs w:val="21"/>
                <w:bdr w:val="single" w:sz="4" w:space="0" w:color="auto"/>
                <w:shd w:val="pct10" w:color="auto" w:fill="FFFFFF"/>
              </w:rPr>
            </w:pPr>
            <w:r w:rsidRPr="00CA1C00">
              <w:rPr>
                <w:rFonts w:ascii="宋体" w:hAnsi="宋体" w:hint="eastAsia"/>
                <w:bCs/>
                <w:szCs w:val="21"/>
              </w:rPr>
              <w:t>工贸企业有限空间作业安全管理与监督暂行规定（</w:t>
            </w:r>
            <w:r w:rsidRPr="00CA1C00">
              <w:rPr>
                <w:rFonts w:ascii="宋体" w:hAnsi="宋体" w:cs="宋体" w:hint="eastAsia"/>
                <w:color w:val="000000"/>
                <w:kern w:val="0"/>
                <w:szCs w:val="21"/>
              </w:rPr>
              <w:t>国家安全监管总局令第</w:t>
            </w:r>
            <w:r w:rsidRPr="00CA1C00">
              <w:rPr>
                <w:rFonts w:ascii="宋体" w:hAnsi="宋体" w:cs="宋体"/>
                <w:color w:val="000000"/>
                <w:kern w:val="0"/>
                <w:szCs w:val="21"/>
              </w:rPr>
              <w:t>59</w:t>
            </w:r>
            <w:r w:rsidRPr="00CA1C00">
              <w:rPr>
                <w:rFonts w:ascii="宋体" w:hAnsi="宋体" w:cs="宋体" w:hint="eastAsia"/>
                <w:color w:val="000000"/>
                <w:kern w:val="0"/>
                <w:szCs w:val="21"/>
              </w:rPr>
              <w:t>号）</w:t>
            </w:r>
          </w:p>
        </w:tc>
        <w:tc>
          <w:tcPr>
            <w:tcW w:w="2318"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2129"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r>
      <w:tr w:rsidR="004262F8" w:rsidRPr="00CA1C00">
        <w:trPr>
          <w:trHeight w:val="688"/>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jc w:val="center"/>
              <w:rPr>
                <w:rFonts w:ascii="宋体" w:cs="宋体"/>
                <w:color w:val="000000"/>
                <w:kern w:val="0"/>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r w:rsidRPr="00CA1C00">
              <w:rPr>
                <w:rFonts w:ascii="宋体" w:hAnsi="宋体" w:cs="宋体"/>
                <w:color w:val="000000"/>
                <w:kern w:val="0"/>
                <w:szCs w:val="21"/>
              </w:rPr>
              <w:t xml:space="preserve">11.3  </w:t>
            </w:r>
            <w:r w:rsidRPr="00CA1C00">
              <w:rPr>
                <w:rFonts w:ascii="宋体" w:hAnsi="宋体" w:cs="宋体" w:hint="eastAsia"/>
                <w:color w:val="000000"/>
                <w:kern w:val="0"/>
                <w:szCs w:val="21"/>
              </w:rPr>
              <w:t>有限空间作业程序的规范和落实情况</w:t>
            </w:r>
          </w:p>
        </w:tc>
        <w:tc>
          <w:tcPr>
            <w:tcW w:w="3375" w:type="dxa"/>
            <w:tcBorders>
              <w:top w:val="single" w:sz="4" w:space="0" w:color="000000"/>
              <w:left w:val="single" w:sz="4" w:space="0" w:color="000000"/>
              <w:bottom w:val="single" w:sz="4" w:space="0" w:color="000000"/>
              <w:right w:val="single" w:sz="4" w:space="0" w:color="000000"/>
            </w:tcBorders>
          </w:tcPr>
          <w:p w:rsidR="004262F8" w:rsidRPr="00CA1C00" w:rsidRDefault="004262F8">
            <w:pPr>
              <w:widowControl/>
              <w:adjustRightInd w:val="0"/>
              <w:snapToGrid w:val="0"/>
              <w:spacing w:line="320" w:lineRule="exact"/>
              <w:rPr>
                <w:rFonts w:ascii="宋体" w:cs="宋体"/>
                <w:color w:val="000000"/>
                <w:kern w:val="0"/>
                <w:szCs w:val="21"/>
                <w:bdr w:val="single" w:sz="4" w:space="0" w:color="auto"/>
                <w:shd w:val="pct10" w:color="auto" w:fill="FFFFFF"/>
              </w:rPr>
            </w:pPr>
            <w:r w:rsidRPr="00CA1C00">
              <w:rPr>
                <w:rFonts w:ascii="宋体" w:hAnsi="宋体" w:hint="eastAsia"/>
                <w:bCs/>
                <w:szCs w:val="21"/>
              </w:rPr>
              <w:t>工贸企业有限空间作业安全管理与监督暂行规定（</w:t>
            </w:r>
            <w:r w:rsidRPr="00CA1C00">
              <w:rPr>
                <w:rFonts w:ascii="宋体" w:hAnsi="宋体" w:cs="宋体" w:hint="eastAsia"/>
                <w:color w:val="000000"/>
                <w:kern w:val="0"/>
                <w:szCs w:val="21"/>
              </w:rPr>
              <w:t>国家安全监管总局令第</w:t>
            </w:r>
            <w:r w:rsidRPr="00CA1C00">
              <w:rPr>
                <w:rFonts w:ascii="宋体" w:hAnsi="宋体" w:cs="宋体"/>
                <w:color w:val="000000"/>
                <w:kern w:val="0"/>
                <w:szCs w:val="21"/>
              </w:rPr>
              <w:t>59</w:t>
            </w:r>
            <w:r w:rsidRPr="00CA1C00">
              <w:rPr>
                <w:rFonts w:ascii="宋体" w:hAnsi="宋体" w:cs="宋体" w:hint="eastAsia"/>
                <w:color w:val="000000"/>
                <w:kern w:val="0"/>
                <w:szCs w:val="21"/>
              </w:rPr>
              <w:t>号）</w:t>
            </w:r>
          </w:p>
        </w:tc>
        <w:tc>
          <w:tcPr>
            <w:tcW w:w="2318"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c>
          <w:tcPr>
            <w:tcW w:w="2129" w:type="dxa"/>
            <w:tcBorders>
              <w:top w:val="single" w:sz="4" w:space="0" w:color="000000"/>
              <w:left w:val="single" w:sz="4" w:space="0" w:color="000000"/>
              <w:bottom w:val="single" w:sz="4" w:space="0" w:color="000000"/>
              <w:right w:val="single" w:sz="4" w:space="0" w:color="000000"/>
            </w:tcBorders>
            <w:vAlign w:val="center"/>
          </w:tcPr>
          <w:p w:rsidR="004262F8" w:rsidRPr="00CA1C00" w:rsidRDefault="004262F8">
            <w:pPr>
              <w:widowControl/>
              <w:adjustRightInd w:val="0"/>
              <w:snapToGrid w:val="0"/>
              <w:spacing w:line="320" w:lineRule="exact"/>
              <w:rPr>
                <w:rFonts w:ascii="宋体" w:cs="宋体"/>
                <w:color w:val="000000"/>
                <w:kern w:val="0"/>
                <w:szCs w:val="21"/>
              </w:rPr>
            </w:pPr>
          </w:p>
        </w:tc>
      </w:tr>
    </w:tbl>
    <w:p w:rsidR="004262F8" w:rsidRDefault="004262F8">
      <w:pPr>
        <w:rPr>
          <w:rFonts w:ascii="仿宋_GB2312" w:eastAsia="仿宋_GB2312"/>
          <w:sz w:val="32"/>
          <w:szCs w:val="32"/>
        </w:rPr>
      </w:pPr>
    </w:p>
    <w:p w:rsidR="004262F8" w:rsidRDefault="004262F8">
      <w:pPr>
        <w:pageBreakBefore/>
        <w:rPr>
          <w:rFonts w:ascii="仿宋_GB2312" w:eastAsia="仿宋_GB2312"/>
          <w:sz w:val="32"/>
          <w:szCs w:val="32"/>
        </w:rPr>
      </w:pPr>
    </w:p>
    <w:sectPr w:rsidR="004262F8" w:rsidSect="007E52F6">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微软雅黑">
    <w:altName w:val="黑体"/>
    <w:panose1 w:val="00000000000000000000"/>
    <w:charset w:val="86"/>
    <w:family w:val="swiss"/>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BA51648"/>
    <w:rsid w:val="00041B0B"/>
    <w:rsid w:val="000474AF"/>
    <w:rsid w:val="002910F7"/>
    <w:rsid w:val="0040616C"/>
    <w:rsid w:val="00414B32"/>
    <w:rsid w:val="004262F8"/>
    <w:rsid w:val="00427554"/>
    <w:rsid w:val="004B4D76"/>
    <w:rsid w:val="006B79A1"/>
    <w:rsid w:val="007E52F6"/>
    <w:rsid w:val="00961532"/>
    <w:rsid w:val="009623C7"/>
    <w:rsid w:val="00971E18"/>
    <w:rsid w:val="009931D5"/>
    <w:rsid w:val="00BB7874"/>
    <w:rsid w:val="00C465E2"/>
    <w:rsid w:val="00CA1C00"/>
    <w:rsid w:val="00CB4D10"/>
    <w:rsid w:val="00CD60F8"/>
    <w:rsid w:val="00DF3D33"/>
    <w:rsid w:val="5BA5164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2F6"/>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E52F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041B0B"/>
    <w:rPr>
      <w:rFonts w:cs="Times New Roman"/>
      <w:sz w:val="18"/>
      <w:szCs w:val="18"/>
    </w:rPr>
  </w:style>
  <w:style w:type="paragraph" w:customStyle="1" w:styleId="Char">
    <w:name w:val="Char"/>
    <w:basedOn w:val="Normal"/>
    <w:uiPriority w:val="99"/>
    <w:rsid w:val="007E52F6"/>
    <w:pPr>
      <w:widowControl/>
      <w:adjustRightInd w:val="0"/>
      <w:snapToGrid w:val="0"/>
      <w:spacing w:after="160" w:line="240" w:lineRule="exact"/>
      <w:jc w:val="left"/>
    </w:pPr>
    <w:rPr>
      <w:rFonts w:ascii="Tahoma" w:eastAsia="微软雅黑" w:hAnsi="Tahoma"/>
      <w:kern w:val="0"/>
      <w:sz w:val="22"/>
      <w:szCs w:val="22"/>
    </w:rPr>
  </w:style>
  <w:style w:type="character" w:styleId="PageNumber">
    <w:name w:val="page number"/>
    <w:basedOn w:val="DefaultParagraphFont"/>
    <w:uiPriority w:val="99"/>
    <w:rsid w:val="007E52F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Pages>28</Pages>
  <Words>1474</Words>
  <Characters>8405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cp:lastModifiedBy>
  <cp:revision>5</cp:revision>
  <cp:lastPrinted>2016-09-22T00:13:00Z</cp:lastPrinted>
  <dcterms:created xsi:type="dcterms:W3CDTF">2016-08-29T08:32:00Z</dcterms:created>
  <dcterms:modified xsi:type="dcterms:W3CDTF">2016-09-26T08:33:00Z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